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4C9" w:rsidRPr="00D35269" w:rsidRDefault="007D6CD1" w:rsidP="002C527F">
      <w:pPr>
        <w:ind w:left="0"/>
        <w:rPr>
          <w:rFonts w:ascii="Times New Roman" w:hAnsi="Times New Roman"/>
          <w:szCs w:val="24"/>
        </w:rPr>
      </w:pPr>
      <w:r>
        <w:rPr>
          <w:rFonts w:ascii="Times New Roman" w:hAnsi="Times New Roman"/>
          <w:noProof/>
          <w:szCs w:val="24"/>
          <w:lang w:eastAsia="tr-TR"/>
        </w:rPr>
        <w:drawing>
          <wp:inline distT="0" distB="0" distL="0" distR="0" wp14:anchorId="3572E53C">
            <wp:extent cx="4962525" cy="1017905"/>
            <wp:effectExtent l="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962525" cy="1017905"/>
                    </a:xfrm>
                    <a:prstGeom prst="rect">
                      <a:avLst/>
                    </a:prstGeom>
                    <a:noFill/>
                  </pic:spPr>
                </pic:pic>
              </a:graphicData>
            </a:graphic>
          </wp:inline>
        </w:drawing>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T.C.</w:t>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DIŞİŞLERİ BAKANLIĞI</w:t>
      </w:r>
    </w:p>
    <w:p w:rsidR="003774C9" w:rsidRPr="00D35269" w:rsidRDefault="003774C9" w:rsidP="003774C9">
      <w:pPr>
        <w:spacing w:before="120" w:after="120" w:line="276" w:lineRule="auto"/>
        <w:ind w:left="-144" w:right="-144"/>
        <w:jc w:val="center"/>
        <w:rPr>
          <w:rFonts w:ascii="Times New Roman" w:hAnsi="Times New Roman"/>
          <w:b/>
          <w:color w:val="000000"/>
          <w:szCs w:val="24"/>
        </w:rPr>
      </w:pPr>
      <w:r w:rsidRPr="00D35269">
        <w:rPr>
          <w:rFonts w:ascii="Times New Roman" w:hAnsi="Times New Roman"/>
          <w:b/>
          <w:color w:val="000000"/>
          <w:szCs w:val="24"/>
        </w:rPr>
        <w:t>AVRUPA BİRLİĞİ BAŞKANLIĞI</w:t>
      </w:r>
    </w:p>
    <w:p w:rsidR="00CB33AF" w:rsidRDefault="00CB33AF" w:rsidP="00D35269">
      <w:pPr>
        <w:spacing w:before="120" w:after="120"/>
        <w:ind w:left="0"/>
        <w:jc w:val="center"/>
        <w:rPr>
          <w:rFonts w:ascii="Times New Roman" w:hAnsi="Times New Roman"/>
          <w:b/>
          <w:color w:val="000000"/>
          <w:sz w:val="48"/>
          <w:szCs w:val="48"/>
        </w:rPr>
      </w:pPr>
    </w:p>
    <w:p w:rsidR="003774C9" w:rsidRPr="00D35269" w:rsidRDefault="003774C9" w:rsidP="00D35269">
      <w:pPr>
        <w:spacing w:before="120" w:after="120"/>
        <w:ind w:left="0"/>
        <w:jc w:val="center"/>
        <w:rPr>
          <w:rFonts w:ascii="Times New Roman" w:hAnsi="Times New Roman"/>
          <w:sz w:val="48"/>
          <w:szCs w:val="48"/>
        </w:rPr>
      </w:pPr>
      <w:r w:rsidRPr="00D35269">
        <w:rPr>
          <w:rFonts w:ascii="Times New Roman" w:hAnsi="Times New Roman"/>
          <w:b/>
          <w:color w:val="000000"/>
          <w:sz w:val="48"/>
          <w:szCs w:val="48"/>
        </w:rPr>
        <w:t>AB Eğitim ve Gençlik Programları Merkezi Başkanlığı</w:t>
      </w:r>
    </w:p>
    <w:p w:rsidR="003774C9" w:rsidRPr="00D35269" w:rsidRDefault="003774C9" w:rsidP="003774C9">
      <w:pPr>
        <w:spacing w:before="120" w:after="120"/>
        <w:rPr>
          <w:rFonts w:ascii="Times New Roman" w:hAnsi="Times New Roman"/>
          <w:sz w:val="48"/>
          <w:szCs w:val="48"/>
        </w:rPr>
      </w:pPr>
    </w:p>
    <w:tbl>
      <w:tblPr>
        <w:tblpPr w:leftFromText="187" w:rightFromText="187" w:vertAnchor="page" w:horzAnchor="margin" w:tblpXSpec="center" w:tblpY="6875"/>
        <w:tblW w:w="4013" w:type="pct"/>
        <w:tblCellMar>
          <w:top w:w="360" w:type="dxa"/>
          <w:left w:w="115" w:type="dxa"/>
          <w:bottom w:w="360" w:type="dxa"/>
          <w:right w:w="115" w:type="dxa"/>
        </w:tblCellMar>
        <w:tblLook w:val="04A0" w:firstRow="1" w:lastRow="0" w:firstColumn="1" w:lastColumn="0" w:noHBand="0" w:noVBand="1"/>
      </w:tblPr>
      <w:tblGrid>
        <w:gridCol w:w="7244"/>
      </w:tblGrid>
      <w:tr w:rsidR="003774C9" w:rsidRPr="00D35269" w:rsidTr="00DA26A4">
        <w:tc>
          <w:tcPr>
            <w:tcW w:w="5000" w:type="pct"/>
          </w:tcPr>
          <w:p w:rsidR="002C527F" w:rsidRPr="00D35269" w:rsidRDefault="002C527F" w:rsidP="00DA26A4">
            <w:pPr>
              <w:pStyle w:val="AralkYok"/>
              <w:spacing w:before="120" w:after="120"/>
              <w:ind w:left="0"/>
              <w:jc w:val="center"/>
              <w:rPr>
                <w:rFonts w:ascii="Times New Roman" w:hAnsi="Times New Roman"/>
                <w:b/>
                <w:sz w:val="48"/>
                <w:szCs w:val="48"/>
              </w:rPr>
            </w:pPr>
          </w:p>
          <w:p w:rsidR="003774C9" w:rsidRPr="00D35269" w:rsidRDefault="006907AD" w:rsidP="00DA26A4">
            <w:pPr>
              <w:pStyle w:val="AralkYok"/>
              <w:spacing w:before="120" w:after="120"/>
              <w:ind w:left="0"/>
              <w:jc w:val="center"/>
              <w:rPr>
                <w:rFonts w:ascii="Times New Roman" w:eastAsiaTheme="majorEastAsia" w:hAnsi="Times New Roman"/>
                <w:b/>
                <w:color w:val="FF0000"/>
                <w:sz w:val="48"/>
                <w:szCs w:val="48"/>
              </w:rPr>
            </w:pPr>
            <w:sdt>
              <w:sdtPr>
                <w:rPr>
                  <w:rFonts w:ascii="Times New Roman" w:eastAsiaTheme="majorEastAsia" w:hAnsi="Times New Roman"/>
                  <w:b/>
                  <w:sz w:val="48"/>
                  <w:szCs w:val="48"/>
                </w:rPr>
                <w:alias w:val="Title"/>
                <w:id w:val="13553149"/>
                <w:dataBinding w:prefixMappings="xmlns:ns0='http://schemas.openxmlformats.org/package/2006/metadata/core-properties' xmlns:ns1='http://purl.org/dc/elements/1.1/'" w:xpath="/ns0:coreProperties[1]/ns1:title[1]" w:storeItemID="{6C3C8BC8-F283-45AE-878A-BAB7291924A1}"/>
                <w:text/>
              </w:sdtPr>
              <w:sdtEndPr/>
              <w:sdtContent>
                <w:r w:rsidR="00716D0D" w:rsidRPr="00D35269">
                  <w:rPr>
                    <w:rFonts w:ascii="Times New Roman" w:eastAsiaTheme="majorEastAsia" w:hAnsi="Times New Roman"/>
                    <w:b/>
                    <w:sz w:val="48"/>
                    <w:szCs w:val="48"/>
                  </w:rPr>
                  <w:t>Bilgi Güvenliği Yönetim Sistemi</w:t>
                </w:r>
              </w:sdtContent>
            </w:sdt>
          </w:p>
        </w:tc>
      </w:tr>
      <w:tr w:rsidR="003774C9" w:rsidRPr="00D35269" w:rsidTr="00DA26A4">
        <w:bookmarkStart w:id="0" w:name="OLE_LINK7" w:displacedByCustomXml="next"/>
        <w:bookmarkStart w:id="1" w:name="OLE_LINK6" w:displacedByCustomXml="next"/>
        <w:sdt>
          <w:sdtPr>
            <w:rPr>
              <w:rFonts w:ascii="Times New Roman" w:hAnsi="Times New Roman"/>
              <w:b/>
              <w:sz w:val="48"/>
              <w:szCs w:val="48"/>
            </w:rPr>
            <w:alias w:val="Subtitle"/>
            <w:id w:val="13553153"/>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Pr>
              <w:p w:rsidR="003774C9" w:rsidRPr="00D35269" w:rsidRDefault="00716D0D" w:rsidP="00DA26A4">
                <w:pPr>
                  <w:pStyle w:val="AralkYok"/>
                  <w:spacing w:before="120" w:after="120"/>
                  <w:ind w:left="0"/>
                  <w:jc w:val="center"/>
                  <w:rPr>
                    <w:rFonts w:ascii="Times New Roman" w:hAnsi="Times New Roman"/>
                    <w:b/>
                    <w:color w:val="FF0000"/>
                    <w:sz w:val="48"/>
                    <w:szCs w:val="48"/>
                  </w:rPr>
                </w:pPr>
                <w:r w:rsidRPr="00D35269">
                  <w:rPr>
                    <w:rFonts w:ascii="Times New Roman" w:hAnsi="Times New Roman"/>
                    <w:b/>
                    <w:sz w:val="48"/>
                    <w:szCs w:val="48"/>
                  </w:rPr>
                  <w:t>Üçüncü Taraf Kurumsal Güvenlik Sözleşmesi</w:t>
                </w:r>
              </w:p>
            </w:tc>
          </w:sdtContent>
        </w:sdt>
        <w:bookmarkEnd w:id="0" w:displacedByCustomXml="prev"/>
        <w:bookmarkEnd w:id="1" w:displacedByCustomXml="prev"/>
      </w:tr>
    </w:tbl>
    <w:p w:rsidR="002C527F" w:rsidRPr="00D35269" w:rsidRDefault="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b/>
          <w:szCs w:val="24"/>
        </w:rPr>
      </w:pPr>
    </w:p>
    <w:p w:rsidR="002C527F" w:rsidRPr="00D35269" w:rsidRDefault="002C527F" w:rsidP="002C527F">
      <w:pPr>
        <w:rPr>
          <w:rFonts w:ascii="Times New Roman" w:hAnsi="Times New Roman"/>
          <w:szCs w:val="24"/>
        </w:rPr>
      </w:pPr>
    </w:p>
    <w:p w:rsidR="002C527F" w:rsidRPr="00D35269" w:rsidRDefault="002C527F" w:rsidP="002C527F">
      <w:pPr>
        <w:rPr>
          <w:rFonts w:ascii="Times New Roman" w:hAnsi="Times New Roman"/>
          <w:szCs w:val="24"/>
        </w:rPr>
      </w:pPr>
    </w:p>
    <w:p w:rsidR="003774C9" w:rsidRPr="00D35269" w:rsidRDefault="002C527F" w:rsidP="002C527F">
      <w:pPr>
        <w:tabs>
          <w:tab w:val="left" w:pos="1965"/>
        </w:tabs>
        <w:rPr>
          <w:rFonts w:ascii="Times New Roman" w:hAnsi="Times New Roman"/>
          <w:szCs w:val="24"/>
        </w:rPr>
      </w:pPr>
      <w:r w:rsidRPr="00D35269">
        <w:rPr>
          <w:rFonts w:ascii="Times New Roman" w:hAnsi="Times New Roman"/>
          <w:szCs w:val="24"/>
        </w:rPr>
        <w:tab/>
      </w: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Pr="00D35269" w:rsidRDefault="002C527F" w:rsidP="002C527F">
      <w:pPr>
        <w:tabs>
          <w:tab w:val="left" w:pos="1965"/>
        </w:tabs>
        <w:rPr>
          <w:rFonts w:ascii="Times New Roman" w:hAnsi="Times New Roman"/>
          <w:szCs w:val="24"/>
        </w:rPr>
      </w:pPr>
    </w:p>
    <w:p w:rsidR="002C527F" w:rsidRDefault="002C527F" w:rsidP="002C527F">
      <w:pPr>
        <w:tabs>
          <w:tab w:val="left" w:pos="1965"/>
        </w:tabs>
        <w:ind w:left="0"/>
        <w:rPr>
          <w:rFonts w:ascii="Times New Roman" w:hAnsi="Times New Roman"/>
          <w:szCs w:val="24"/>
        </w:rPr>
      </w:pPr>
    </w:p>
    <w:p w:rsidR="00365D28" w:rsidRPr="00D35269" w:rsidRDefault="00365D28" w:rsidP="002C527F">
      <w:pPr>
        <w:tabs>
          <w:tab w:val="left" w:pos="1965"/>
        </w:tabs>
        <w:ind w:left="0"/>
        <w:rPr>
          <w:rFonts w:ascii="Times New Roman" w:hAnsi="Times New Roman"/>
          <w:szCs w:val="24"/>
        </w:rPr>
      </w:pPr>
    </w:p>
    <w:p w:rsidR="002C527F" w:rsidRPr="00D35269" w:rsidRDefault="002C527F" w:rsidP="002C527F">
      <w:pPr>
        <w:tabs>
          <w:tab w:val="left" w:pos="1965"/>
        </w:tabs>
        <w:ind w:left="0"/>
        <w:rPr>
          <w:rFonts w:ascii="Times New Roman" w:hAnsi="Times New Roman"/>
          <w:szCs w:val="24"/>
        </w:rPr>
      </w:pPr>
    </w:p>
    <w:p w:rsidR="002C527F" w:rsidRPr="00D35269" w:rsidRDefault="002C527F" w:rsidP="002C527F">
      <w:pPr>
        <w:pStyle w:val="Balk1"/>
        <w:numPr>
          <w:ilvl w:val="0"/>
          <w:numId w:val="0"/>
        </w:numPr>
        <w:spacing w:before="120" w:after="120"/>
        <w:rPr>
          <w:rFonts w:ascii="Times New Roman" w:hAnsi="Times New Roman" w:cs="Times New Roman"/>
          <w:b/>
          <w:szCs w:val="24"/>
        </w:rPr>
      </w:pPr>
      <w:r w:rsidRPr="00D35269">
        <w:rPr>
          <w:rFonts w:ascii="Times New Roman" w:hAnsi="Times New Roman" w:cs="Times New Roman"/>
          <w:b/>
          <w:szCs w:val="24"/>
        </w:rPr>
        <w:lastRenderedPageBreak/>
        <w:t>Madde 1 Amaç ve Taraflar</w:t>
      </w:r>
    </w:p>
    <w:p w:rsidR="00365D28" w:rsidRDefault="002C527F" w:rsidP="00002096">
      <w:pPr>
        <w:overflowPunct w:val="0"/>
        <w:autoSpaceDE w:val="0"/>
        <w:autoSpaceDN w:val="0"/>
        <w:adjustRightInd w:val="0"/>
        <w:ind w:left="3540" w:hanging="3540"/>
        <w:jc w:val="both"/>
        <w:textAlignment w:val="baseline"/>
        <w:rPr>
          <w:rFonts w:ascii="Times New Roman" w:hAnsi="Times New Roman"/>
          <w:b/>
          <w:bCs/>
          <w:szCs w:val="24"/>
        </w:rPr>
      </w:pPr>
      <w:r w:rsidRPr="00D35269">
        <w:rPr>
          <w:rFonts w:ascii="Times New Roman" w:hAnsi="Times New Roman"/>
          <w:bCs/>
          <w:szCs w:val="24"/>
        </w:rPr>
        <w:t xml:space="preserve">Bu sözleşme, Mevlana Bulvarı No:181  06520 Balgat/ANKARA adresinde mukim </w:t>
      </w:r>
      <w:r w:rsidRPr="00D35269">
        <w:rPr>
          <w:rFonts w:ascii="Times New Roman" w:hAnsi="Times New Roman"/>
          <w:b/>
          <w:bCs/>
          <w:szCs w:val="24"/>
        </w:rPr>
        <w:t xml:space="preserve">Avrupa </w:t>
      </w:r>
    </w:p>
    <w:p w:rsidR="00365D28" w:rsidRDefault="002C527F" w:rsidP="00002096">
      <w:pPr>
        <w:overflowPunct w:val="0"/>
        <w:autoSpaceDE w:val="0"/>
        <w:autoSpaceDN w:val="0"/>
        <w:adjustRightInd w:val="0"/>
        <w:ind w:left="3540" w:hanging="3540"/>
        <w:jc w:val="both"/>
        <w:textAlignment w:val="baseline"/>
        <w:rPr>
          <w:rFonts w:ascii="Times New Roman" w:hAnsi="Times New Roman"/>
          <w:b/>
          <w:szCs w:val="24"/>
          <w:lang w:eastAsia="tr-TR"/>
        </w:rPr>
      </w:pPr>
      <w:r w:rsidRPr="00D35269">
        <w:rPr>
          <w:rFonts w:ascii="Times New Roman" w:hAnsi="Times New Roman"/>
          <w:b/>
          <w:bCs/>
          <w:szCs w:val="24"/>
        </w:rPr>
        <w:t>Birliği Eğitim ve Gençlik Programları Merkezi Başkanlığı</w:t>
      </w:r>
      <w:r w:rsidRPr="00D35269">
        <w:rPr>
          <w:rFonts w:ascii="Times New Roman" w:hAnsi="Times New Roman"/>
          <w:bCs/>
          <w:szCs w:val="24"/>
        </w:rPr>
        <w:t xml:space="preserve"> </w:t>
      </w:r>
      <w:r w:rsidRPr="00A67320">
        <w:rPr>
          <w:rFonts w:ascii="Times New Roman" w:hAnsi="Times New Roman"/>
          <w:bCs/>
          <w:szCs w:val="24"/>
        </w:rPr>
        <w:t>ve</w:t>
      </w:r>
      <w:r w:rsidR="00D001DE" w:rsidRPr="00A67320">
        <w:rPr>
          <w:rFonts w:ascii="Times New Roman" w:hAnsi="Times New Roman"/>
        </w:rPr>
        <w:t xml:space="preserve"> </w:t>
      </w:r>
      <w:proofErr w:type="gramStart"/>
      <w:r w:rsidR="0024452F">
        <w:rPr>
          <w:rFonts w:ascii="Times New Roman" w:hAnsi="Times New Roman"/>
        </w:rPr>
        <w:t>……………………………</w:t>
      </w:r>
      <w:proofErr w:type="gramEnd"/>
    </w:p>
    <w:p w:rsidR="00365D28" w:rsidRDefault="0024452F" w:rsidP="00002096">
      <w:pPr>
        <w:overflowPunct w:val="0"/>
        <w:autoSpaceDE w:val="0"/>
        <w:autoSpaceDN w:val="0"/>
        <w:adjustRightInd w:val="0"/>
        <w:ind w:left="3540" w:hanging="3540"/>
        <w:jc w:val="both"/>
        <w:textAlignment w:val="baseline"/>
        <w:rPr>
          <w:rFonts w:ascii="Times New Roman" w:hAnsi="Times New Roman"/>
          <w:bCs/>
          <w:szCs w:val="24"/>
        </w:rPr>
      </w:pPr>
      <w:proofErr w:type="gramStart"/>
      <w:r>
        <w:rPr>
          <w:rFonts w:ascii="Times New Roman" w:hAnsi="Times New Roman"/>
          <w:bCs/>
          <w:szCs w:val="24"/>
        </w:rPr>
        <w:t>……………………………….</w:t>
      </w:r>
      <w:proofErr w:type="gramEnd"/>
      <w:r w:rsidR="002C527F" w:rsidRPr="00D35269">
        <w:rPr>
          <w:rFonts w:ascii="Times New Roman" w:hAnsi="Times New Roman"/>
          <w:bCs/>
          <w:szCs w:val="24"/>
        </w:rPr>
        <w:t>adresinde mukim</w:t>
      </w:r>
      <w:r w:rsidR="00002096">
        <w:rPr>
          <w:rFonts w:ascii="Times New Roman" w:hAnsi="Times New Roman"/>
          <w:bCs/>
          <w:szCs w:val="24"/>
        </w:rPr>
        <w:t xml:space="preserve"> </w:t>
      </w:r>
      <w:r>
        <w:rPr>
          <w:rFonts w:ascii="Times New Roman" w:hAnsi="Times New Roman"/>
          <w:bCs/>
          <w:szCs w:val="24"/>
        </w:rPr>
        <w:t>………………………………………………</w:t>
      </w:r>
      <w:r w:rsidR="002C527F" w:rsidRPr="00D35269">
        <w:rPr>
          <w:rFonts w:ascii="Times New Roman" w:hAnsi="Times New Roman"/>
          <w:bCs/>
          <w:szCs w:val="24"/>
        </w:rPr>
        <w:t xml:space="preserve"> </w:t>
      </w:r>
    </w:p>
    <w:p w:rsidR="00002096" w:rsidRDefault="00002096" w:rsidP="00002096">
      <w:pPr>
        <w:overflowPunct w:val="0"/>
        <w:autoSpaceDE w:val="0"/>
        <w:autoSpaceDN w:val="0"/>
        <w:adjustRightInd w:val="0"/>
        <w:ind w:left="3540" w:hanging="3540"/>
        <w:jc w:val="both"/>
        <w:textAlignment w:val="baseline"/>
        <w:rPr>
          <w:rFonts w:ascii="Times New Roman" w:hAnsi="Times New Roman"/>
          <w:bCs/>
          <w:szCs w:val="24"/>
        </w:rPr>
      </w:pPr>
      <w:proofErr w:type="gramStart"/>
      <w:r>
        <w:rPr>
          <w:rFonts w:ascii="Times New Roman" w:hAnsi="Times New Roman"/>
          <w:bCs/>
          <w:szCs w:val="24"/>
        </w:rPr>
        <w:t>arasında</w:t>
      </w:r>
      <w:proofErr w:type="gramEnd"/>
      <w:r>
        <w:rPr>
          <w:rFonts w:ascii="Times New Roman" w:hAnsi="Times New Roman"/>
          <w:bCs/>
          <w:szCs w:val="24"/>
        </w:rPr>
        <w:t xml:space="preserve"> </w:t>
      </w:r>
      <w:r w:rsidR="002C527F" w:rsidRPr="00D35269">
        <w:rPr>
          <w:rFonts w:ascii="Times New Roman" w:hAnsi="Times New Roman"/>
          <w:bCs/>
          <w:szCs w:val="24"/>
        </w:rPr>
        <w:t xml:space="preserve">bilgi güvenliğini sağlamak amacıyla aşağıda belirtilen hususlar doğrultusunda </w:t>
      </w:r>
      <w:bookmarkStart w:id="2" w:name="_Toc352763453"/>
    </w:p>
    <w:p w:rsidR="00002096" w:rsidRPr="00002096" w:rsidRDefault="00002096" w:rsidP="00002096">
      <w:pPr>
        <w:overflowPunct w:val="0"/>
        <w:autoSpaceDE w:val="0"/>
        <w:autoSpaceDN w:val="0"/>
        <w:adjustRightInd w:val="0"/>
        <w:ind w:left="3540" w:hanging="3540"/>
        <w:jc w:val="both"/>
        <w:textAlignment w:val="baseline"/>
        <w:rPr>
          <w:rFonts w:ascii="Times New Roman" w:hAnsi="Times New Roman"/>
          <w:iCs/>
          <w:szCs w:val="24"/>
        </w:rPr>
      </w:pPr>
      <w:proofErr w:type="gramStart"/>
      <w:r>
        <w:rPr>
          <w:rFonts w:ascii="Times New Roman" w:hAnsi="Times New Roman"/>
          <w:bCs/>
          <w:szCs w:val="24"/>
        </w:rPr>
        <w:t>imzalanmıştır</w:t>
      </w:r>
      <w:proofErr w:type="gramEnd"/>
      <w:r>
        <w:rPr>
          <w:rFonts w:ascii="Times New Roman" w:hAnsi="Times New Roman"/>
          <w:bCs/>
          <w:szCs w:val="24"/>
        </w:rPr>
        <w:t>.</w:t>
      </w:r>
    </w:p>
    <w:p w:rsidR="002C527F" w:rsidRPr="00D35269" w:rsidRDefault="002C527F" w:rsidP="002C527F">
      <w:pPr>
        <w:pStyle w:val="Balk1"/>
        <w:numPr>
          <w:ilvl w:val="0"/>
          <w:numId w:val="0"/>
        </w:numPr>
        <w:spacing w:before="120" w:after="120"/>
        <w:rPr>
          <w:rFonts w:ascii="Times New Roman" w:hAnsi="Times New Roman" w:cs="Times New Roman"/>
          <w:b/>
          <w:szCs w:val="24"/>
        </w:rPr>
      </w:pPr>
      <w:r w:rsidRPr="00D35269">
        <w:rPr>
          <w:rFonts w:ascii="Times New Roman" w:hAnsi="Times New Roman" w:cs="Times New Roman"/>
          <w:b/>
          <w:szCs w:val="24"/>
        </w:rPr>
        <w:t>Madde 2 Tanımlar</w:t>
      </w:r>
      <w:bookmarkEnd w:id="2"/>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Bu dokümanda geçen;</w:t>
      </w:r>
    </w:p>
    <w:p w:rsidR="002C527F" w:rsidRPr="00D35269" w:rsidRDefault="002C527F" w:rsidP="002C527F">
      <w:pPr>
        <w:spacing w:line="276" w:lineRule="auto"/>
        <w:ind w:left="426"/>
        <w:jc w:val="both"/>
        <w:rPr>
          <w:rFonts w:ascii="Times New Roman" w:hAnsi="Times New Roman"/>
          <w:iCs/>
          <w:szCs w:val="24"/>
        </w:rPr>
      </w:pPr>
      <w:r w:rsidRPr="00D35269">
        <w:rPr>
          <w:rFonts w:ascii="Times New Roman" w:hAnsi="Times New Roman"/>
          <w:b/>
          <w:bCs/>
          <w:szCs w:val="24"/>
        </w:rPr>
        <w:t xml:space="preserve">Kurum: </w:t>
      </w:r>
      <w:r w:rsidRPr="00002096">
        <w:rPr>
          <w:rFonts w:ascii="Times New Roman" w:hAnsi="Times New Roman"/>
          <w:b/>
          <w:szCs w:val="24"/>
        </w:rPr>
        <w:t>Avrupa Birliği Eğitim ve Gençlik Programları Merkezi Başkanlığı</w:t>
      </w:r>
      <w:r w:rsidRPr="00002096">
        <w:rPr>
          <w:rFonts w:ascii="Times New Roman" w:hAnsi="Times New Roman"/>
          <w:b/>
          <w:iCs/>
          <w:szCs w:val="24"/>
        </w:rPr>
        <w:t>’nı</w:t>
      </w:r>
      <w:r w:rsidRPr="00002096">
        <w:rPr>
          <w:rFonts w:ascii="Times New Roman" w:hAnsi="Times New Roman"/>
          <w:b/>
          <w:bCs/>
          <w:szCs w:val="24"/>
        </w:rPr>
        <w:t>,</w:t>
      </w:r>
    </w:p>
    <w:p w:rsidR="00365D28" w:rsidRPr="00194133" w:rsidRDefault="00365D28" w:rsidP="00365D28">
      <w:pPr>
        <w:overflowPunct w:val="0"/>
        <w:autoSpaceDE w:val="0"/>
        <w:autoSpaceDN w:val="0"/>
        <w:adjustRightInd w:val="0"/>
        <w:ind w:left="3540" w:hanging="3540"/>
        <w:jc w:val="both"/>
        <w:textAlignment w:val="baseline"/>
        <w:rPr>
          <w:rFonts w:ascii="Times New Roman" w:eastAsia="Calibri" w:hAnsi="Times New Roman"/>
          <w:szCs w:val="24"/>
          <w:lang w:eastAsia="tr-TR"/>
        </w:rPr>
      </w:pPr>
      <w:r>
        <w:rPr>
          <w:rFonts w:ascii="Times New Roman" w:hAnsi="Times New Roman"/>
          <w:b/>
          <w:bCs/>
          <w:szCs w:val="24"/>
        </w:rPr>
        <w:t xml:space="preserve">       </w:t>
      </w:r>
      <w:r w:rsidR="002C527F" w:rsidRPr="00D35269">
        <w:rPr>
          <w:rFonts w:ascii="Times New Roman" w:hAnsi="Times New Roman"/>
          <w:b/>
          <w:bCs/>
          <w:szCs w:val="24"/>
        </w:rPr>
        <w:t>Yüklenici:</w:t>
      </w:r>
      <w:r w:rsidR="00002096" w:rsidRPr="00002096">
        <w:rPr>
          <w:rFonts w:ascii="Times New Roman" w:hAnsi="Times New Roman"/>
          <w:b/>
          <w:bCs/>
          <w:szCs w:val="24"/>
        </w:rPr>
        <w:t xml:space="preserve"> </w:t>
      </w:r>
      <w:proofErr w:type="gramStart"/>
      <w:r w:rsidR="0024452F">
        <w:rPr>
          <w:rFonts w:ascii="Times New Roman" w:hAnsi="Times New Roman"/>
          <w:b/>
          <w:bCs/>
          <w:szCs w:val="24"/>
        </w:rPr>
        <w:t>……………………………………………………………………………</w:t>
      </w:r>
      <w:proofErr w:type="gramEnd"/>
      <w:r w:rsidR="00A67320" w:rsidRPr="00A67320">
        <w:t xml:space="preserve"> </w:t>
      </w:r>
      <w:r w:rsidRPr="00B63D4F">
        <w:rPr>
          <w:rFonts w:ascii="Times New Roman" w:hAnsi="Times New Roman"/>
          <w:szCs w:val="24"/>
          <w:lang w:eastAsia="tr-TR"/>
        </w:rPr>
        <w:t xml:space="preserve"> </w:t>
      </w:r>
      <w:r w:rsidRPr="00194133">
        <w:rPr>
          <w:rFonts w:ascii="Times New Roman" w:eastAsia="Calibri" w:hAnsi="Times New Roman"/>
          <w:sz w:val="28"/>
          <w:szCs w:val="24"/>
          <w:lang w:eastAsia="tr-TR"/>
        </w:rPr>
        <w:t xml:space="preserve"> </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BGYS:</w:t>
      </w:r>
      <w:r w:rsidRPr="00D35269">
        <w:rPr>
          <w:rFonts w:ascii="Times New Roman" w:hAnsi="Times New Roman"/>
          <w:bCs/>
          <w:szCs w:val="24"/>
        </w:rPr>
        <w:t xml:space="preserve"> Bilgi Güvenliği Yönetim Sistemi’ni, </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w:t>
      </w:r>
      <w:r w:rsidRPr="00D35269">
        <w:rPr>
          <w:rFonts w:ascii="Times New Roman" w:hAnsi="Times New Roman"/>
          <w:bCs/>
          <w:szCs w:val="24"/>
        </w:rPr>
        <w:t xml:space="preserve"> Anlamlı veri taşıyan ve kurum için değerli olan sayısal veya fiziksel ortamlarda tutulan verileri,</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Gizli Bilgi:</w:t>
      </w:r>
      <w:r w:rsidRPr="00D35269">
        <w:rPr>
          <w:rFonts w:ascii="Times New Roman" w:hAnsi="Times New Roman"/>
          <w:bCs/>
          <w:szCs w:val="24"/>
        </w:rPr>
        <w:t xml:space="preserve"> Kurum ve </w:t>
      </w:r>
      <w:proofErr w:type="spellStart"/>
      <w:r w:rsidRPr="00D35269">
        <w:rPr>
          <w:rFonts w:ascii="Times New Roman" w:hAnsi="Times New Roman"/>
          <w:bCs/>
          <w:szCs w:val="24"/>
        </w:rPr>
        <w:t>Yüklenici’nin</w:t>
      </w:r>
      <w:proofErr w:type="spellEnd"/>
      <w:r w:rsidRPr="00D35269">
        <w:rPr>
          <w:rFonts w:ascii="Times New Roman" w:hAnsi="Times New Roman"/>
          <w:bCs/>
          <w:szCs w:val="24"/>
        </w:rPr>
        <w:t xml:space="preserve"> ürün/hizmet sözleşmesi gereğince birbirleri ile paylaşacakları teknik ve idari bilgi, doküman, belge, kayıt, tasarım, veri, kişisel veri, müşteri bilgisi,  </w:t>
      </w:r>
      <w:proofErr w:type="spellStart"/>
      <w:r w:rsidRPr="00D35269">
        <w:rPr>
          <w:rFonts w:ascii="Times New Roman" w:hAnsi="Times New Roman"/>
          <w:bCs/>
          <w:szCs w:val="24"/>
        </w:rPr>
        <w:t>vb</w:t>
      </w:r>
      <w:proofErr w:type="spellEnd"/>
      <w:r w:rsidRPr="00D35269">
        <w:rPr>
          <w:rFonts w:ascii="Times New Roman" w:hAnsi="Times New Roman"/>
          <w:bCs/>
          <w:szCs w:val="24"/>
        </w:rPr>
        <w:t>.’</w:t>
      </w:r>
      <w:proofErr w:type="spellStart"/>
      <w:r w:rsidRPr="00D35269">
        <w:rPr>
          <w:rFonts w:ascii="Times New Roman" w:hAnsi="Times New Roman"/>
          <w:bCs/>
          <w:szCs w:val="24"/>
        </w:rPr>
        <w:t>ni</w:t>
      </w:r>
      <w:proofErr w:type="spellEnd"/>
      <w:r w:rsidRPr="00D35269">
        <w:rPr>
          <w:rFonts w:ascii="Times New Roman" w:hAnsi="Times New Roman"/>
          <w:bCs/>
          <w:szCs w:val="24"/>
        </w:rPr>
        <w:t xml:space="preserve">, </w:t>
      </w:r>
    </w:p>
    <w:p w:rsidR="002C527F" w:rsidRPr="00D35269" w:rsidRDefault="002C527F" w:rsidP="002C527F">
      <w:pPr>
        <w:spacing w:before="120" w:after="120"/>
        <w:ind w:left="431"/>
        <w:jc w:val="both"/>
        <w:rPr>
          <w:rFonts w:ascii="Times New Roman" w:hAnsi="Times New Roman"/>
          <w:bCs/>
          <w:szCs w:val="24"/>
        </w:rPr>
      </w:pPr>
      <w:bookmarkStart w:id="3" w:name="M_2"/>
      <w:r w:rsidRPr="00D35269">
        <w:rPr>
          <w:rFonts w:ascii="Times New Roman" w:hAnsi="Times New Roman"/>
          <w:b/>
          <w:bCs/>
          <w:szCs w:val="24"/>
        </w:rPr>
        <w:t xml:space="preserve">Alıcı Taraf: </w:t>
      </w:r>
      <w:bookmarkEnd w:id="3"/>
      <w:r w:rsidRPr="00D35269">
        <w:rPr>
          <w:rFonts w:ascii="Times New Roman" w:hAnsi="Times New Roman"/>
          <w:bCs/>
          <w:szCs w:val="24"/>
        </w:rPr>
        <w:t>Gizli bilgiyi alan tarafı (bu bilgiyi alan Kurum</w:t>
      </w:r>
      <w:r w:rsidR="00D35269" w:rsidRPr="00D35269">
        <w:rPr>
          <w:rFonts w:ascii="Times New Roman" w:hAnsi="Times New Roman"/>
          <w:bCs/>
          <w:szCs w:val="24"/>
        </w:rPr>
        <w:t xml:space="preserve"> </w:t>
      </w:r>
      <w:r w:rsidRPr="00D35269">
        <w:rPr>
          <w:rFonts w:ascii="Times New Roman" w:hAnsi="Times New Roman"/>
          <w:bCs/>
          <w:szCs w:val="24"/>
        </w:rPr>
        <w:t>veya Yüklenici olabilir),</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Taraf:</w:t>
      </w:r>
      <w:r w:rsidRPr="00D35269">
        <w:rPr>
          <w:rFonts w:ascii="Times New Roman" w:hAnsi="Times New Roman"/>
          <w:bCs/>
          <w:szCs w:val="24"/>
        </w:rPr>
        <w:t xml:space="preserve"> Alıcı taraf dışında kalan, Kurum ile birlikte ilgili sözleşme kapsamında çalışmayan tarafı (Kurum veya Yüklenici olabilir),</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 Varlığı:</w:t>
      </w:r>
      <w:r w:rsidRPr="00D35269">
        <w:rPr>
          <w:rFonts w:ascii="Times New Roman" w:hAnsi="Times New Roman"/>
          <w:bCs/>
          <w:szCs w:val="24"/>
        </w:rPr>
        <w:t xml:space="preserve"> Kurum için değerli olan ve bu yüzden korunması gereken veri, doküman vb. unsurları,</w:t>
      </w:r>
    </w:p>
    <w:p w:rsidR="002C527F" w:rsidRPr="00D35269" w:rsidRDefault="002C527F" w:rsidP="002C527F">
      <w:pPr>
        <w:spacing w:before="120" w:after="120"/>
        <w:ind w:left="431"/>
        <w:jc w:val="both"/>
        <w:rPr>
          <w:rFonts w:ascii="Times New Roman" w:hAnsi="Times New Roman"/>
          <w:bCs/>
          <w:szCs w:val="24"/>
        </w:rPr>
      </w:pPr>
      <w:r w:rsidRPr="00D35269">
        <w:rPr>
          <w:rFonts w:ascii="Times New Roman" w:hAnsi="Times New Roman"/>
          <w:b/>
          <w:bCs/>
          <w:szCs w:val="24"/>
        </w:rPr>
        <w:t>Bilgi Güvenliği:</w:t>
      </w:r>
      <w:r w:rsidRPr="00D35269">
        <w:rPr>
          <w:rFonts w:ascii="Times New Roman" w:hAnsi="Times New Roman"/>
          <w:bCs/>
          <w:szCs w:val="24"/>
        </w:rPr>
        <w:t xml:space="preserve"> Kurum bilgi varlıklarının gizlilik, bütünlük ve erişilebilirlik açılarından korunmasını, </w:t>
      </w:r>
    </w:p>
    <w:p w:rsidR="002C527F" w:rsidRPr="00D35269" w:rsidRDefault="002C527F" w:rsidP="00843F39">
      <w:pPr>
        <w:spacing w:before="120" w:after="120"/>
        <w:ind w:left="431"/>
        <w:jc w:val="both"/>
        <w:rPr>
          <w:rFonts w:ascii="Times New Roman" w:hAnsi="Times New Roman"/>
          <w:bCs/>
          <w:szCs w:val="24"/>
        </w:rPr>
      </w:pPr>
      <w:r w:rsidRPr="00D35269">
        <w:rPr>
          <w:rFonts w:ascii="Times New Roman" w:hAnsi="Times New Roman"/>
          <w:b/>
          <w:bCs/>
          <w:szCs w:val="24"/>
        </w:rPr>
        <w:t>Bilmesi Gerektiği Kadar Prensibi:</w:t>
      </w:r>
      <w:r w:rsidRPr="00D35269">
        <w:rPr>
          <w:rFonts w:ascii="Times New Roman" w:hAnsi="Times New Roman"/>
          <w:bCs/>
          <w:szCs w:val="24"/>
        </w:rPr>
        <w:t xml:space="preserve"> Herhangi bir konu veya işi, ancak görev ve sorumlulukları gereği öğrenmekle, incelemekle, gereğini yerine getirmekle ve korumakla sorumlu bulunanların yetkisi düzeyinde bilgi sahibi olmasını,</w:t>
      </w:r>
      <w:r w:rsidR="00843F39">
        <w:rPr>
          <w:rFonts w:ascii="Times New Roman" w:hAnsi="Times New Roman"/>
          <w:bCs/>
          <w:szCs w:val="24"/>
        </w:rPr>
        <w:t xml:space="preserve"> </w:t>
      </w:r>
      <w:r w:rsidRPr="00D35269">
        <w:rPr>
          <w:rFonts w:ascii="Times New Roman" w:hAnsi="Times New Roman"/>
          <w:bCs/>
          <w:szCs w:val="24"/>
        </w:rPr>
        <w:t>ifade eder.</w:t>
      </w:r>
    </w:p>
    <w:p w:rsidR="002C527F" w:rsidRPr="00D35269" w:rsidRDefault="002C527F" w:rsidP="002C527F">
      <w:pPr>
        <w:pStyle w:val="Balk1"/>
        <w:numPr>
          <w:ilvl w:val="0"/>
          <w:numId w:val="0"/>
        </w:numPr>
        <w:spacing w:before="120" w:after="120"/>
        <w:ind w:left="432" w:hanging="432"/>
        <w:rPr>
          <w:rFonts w:ascii="Times New Roman" w:hAnsi="Times New Roman" w:cs="Times New Roman"/>
          <w:b/>
          <w:szCs w:val="24"/>
        </w:rPr>
      </w:pPr>
      <w:r w:rsidRPr="00D35269">
        <w:rPr>
          <w:rFonts w:ascii="Times New Roman" w:hAnsi="Times New Roman" w:cs="Times New Roman"/>
          <w:b/>
          <w:szCs w:val="24"/>
        </w:rPr>
        <w:t>Madde 3 Bilgi Temini</w:t>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Taraflar, yukarıda bahsi geçen Gizli Bilgi’yi, ortak çalışma amaçlarıyla karşılıklı olarak birbirlerine ifşa edebilirler ve/veya ortak çalışma amacından bağımsız olarak çeşitli yollarla birbirlerine açıklayabilirler.</w:t>
      </w:r>
    </w:p>
    <w:p w:rsidR="002C527F" w:rsidRPr="00D35269" w:rsidRDefault="002C527F" w:rsidP="002C527F">
      <w:pPr>
        <w:pStyle w:val="Balk1"/>
        <w:numPr>
          <w:ilvl w:val="0"/>
          <w:numId w:val="0"/>
        </w:numPr>
        <w:tabs>
          <w:tab w:val="left" w:pos="7410"/>
        </w:tabs>
        <w:spacing w:before="120" w:after="120"/>
        <w:rPr>
          <w:rFonts w:ascii="Times New Roman" w:hAnsi="Times New Roman" w:cs="Times New Roman"/>
          <w:b/>
          <w:szCs w:val="24"/>
        </w:rPr>
      </w:pPr>
      <w:r w:rsidRPr="00D35269">
        <w:rPr>
          <w:rFonts w:ascii="Times New Roman" w:hAnsi="Times New Roman" w:cs="Times New Roman"/>
          <w:b/>
          <w:szCs w:val="24"/>
        </w:rPr>
        <w:t>Madde 4 Güvenlik</w:t>
      </w:r>
      <w:r w:rsidRPr="00D35269">
        <w:rPr>
          <w:rFonts w:ascii="Times New Roman" w:hAnsi="Times New Roman" w:cs="Times New Roman"/>
          <w:b/>
          <w:szCs w:val="24"/>
        </w:rPr>
        <w:tab/>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İşbu esaslarda, taraflar aşağıdaki konularda anlaşmışlardır.</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Tarafların her biri kendi takdirine göre diğer tarafa, işle ilgili Gizli Bilgi’ler verebilir veya verdirebilir.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tarafa verilen Gizli Bilgi’ler ve bu bilgilere bağlı tüm haklar münhasıran ve sadece açıklayan Tarafın özel mülkiyetinde sayılacaktır. Alıcı Taraf,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bu anlaşmaya konu olan taraflar arasında ticaret yapmak amacı ile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ticari sır olarak kesin gizli tutulmasını kabul ve taahhüt eder, kendi personeli dışında herhangi bir kimseye ifşa edilmemesini sağlar ve bu konuda, kendisinin değerli ve Gizli Bilgi’lerini korumak için gösterdiği özenin aynısını gösterir.  </w:t>
      </w:r>
      <w:bookmarkStart w:id="4" w:name="m_43"/>
      <w:bookmarkEnd w:id="4"/>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 xml:space="preserve">Alıcı taraf adına hizmet veren sistem ve ağ yöneticileri, yazılım geliştiriciler, sistem güvenlik yöneticilerine verilen sistem yönetici haklarının hassasiyeti nedeni ile Kurum </w:t>
      </w:r>
      <w:r w:rsidRPr="00D35269">
        <w:rPr>
          <w:rFonts w:ascii="Times New Roman" w:hAnsi="Times New Roman" w:cs="Times New Roman"/>
          <w:bCs/>
          <w:sz w:val="24"/>
        </w:rPr>
        <w:lastRenderedPageBreak/>
        <w:t>personeli sorumluluklarına sahiptir. Bu çerçevede üçüncü taraf çalışanları ilgili yasa ve mevzuatın gerektirdiği sorumlulukları kabul etmiş sayılırlar.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sz w:val="24"/>
        </w:rPr>
        <w:t>Alıcı Taraf, Kurum ile ilgili gerçekleştirilen toplantı, çalışma, seminer, panel yolu ile kurum hakkında edindiği bilgileri; her ne sebeple olursa olsun hiçbir surette sözlü, yazılı ve görsel basında ve sosyal medyada paylaşamaz. Kurumun yazılı izni olmadıkça, bu bilgiler hakkında fotoğraf, yazı, makale, tebliğ, rapor gibi yazılı belge yayınlayamaz</w:t>
      </w:r>
      <w:r w:rsidR="009D3A61" w:rsidRPr="00D35269">
        <w:rPr>
          <w:rFonts w:ascii="Times New Roman" w:hAnsi="Times New Roman" w:cs="Times New Roman"/>
          <w:sz w:val="24"/>
        </w:rPr>
        <w:t>.</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Alıcı Taraf, Gizli bilgileri, Tarafların işle ilgili karşılıklı menfaat ve haklarını korumak dışında herhangi bir amaçla kullanmayacaktır. Ancak şu şartla ki, alıcı Taraf hiçbir durumda Gizli Bilgi’leri açıklayan Tarafın açık yazılı onayını almadan üçüncü şahıslara vermeyecek ve ifşa etmeyecektir.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Gizli bilgiyi üst düzey yöneticileri ve profesyonel danışmanları dışında kişiler ile paylaşmayacak; gerekli görüldüğünde karşı Tarafın yazılı onayını alacaktır. Alıcı tarafın </w:t>
      </w:r>
    </w:p>
    <w:p w:rsidR="002C527F" w:rsidRPr="00D35269" w:rsidRDefault="002C527F" w:rsidP="002C527F">
      <w:pPr>
        <w:pStyle w:val="Balk2"/>
        <w:jc w:val="both"/>
        <w:rPr>
          <w:rFonts w:ascii="Times New Roman" w:hAnsi="Times New Roman" w:cs="Times New Roman"/>
          <w:sz w:val="24"/>
        </w:rPr>
      </w:pPr>
      <w:proofErr w:type="gramStart"/>
      <w:r w:rsidRPr="00D35269">
        <w:rPr>
          <w:rFonts w:ascii="Times New Roman" w:hAnsi="Times New Roman" w:cs="Times New Roman"/>
          <w:bCs/>
          <w:sz w:val="24"/>
        </w:rPr>
        <w:t>dışında</w:t>
      </w:r>
      <w:proofErr w:type="gramEnd"/>
      <w:r w:rsidRPr="00D35269">
        <w:rPr>
          <w:rFonts w:ascii="Times New Roman" w:hAnsi="Times New Roman" w:cs="Times New Roman"/>
          <w:bCs/>
          <w:sz w:val="24"/>
        </w:rPr>
        <w:t xml:space="preserve"> kalan bu kişilerin Gizli Bilgi’ye karşı sorumlulukları yine Alıcı Tarafın sorumluluğu dâhilindedir.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Taraflar, Taraflar arasında yapılan anlaşmaları ve anlaşma detaylarını, anlaşma öncesi görüşmeleri, üçüncü şahıslara ifşa etmeyecek veya ima yolu ile açıklamayacaklardır.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kendisinin dâhili kullanımı için gereken kopyalar hariç, açıklayan tarafın ön yazılı onayını almadan, Gizli </w:t>
      </w:r>
      <w:proofErr w:type="spellStart"/>
      <w:r w:rsidRPr="00D35269">
        <w:rPr>
          <w:rFonts w:ascii="Times New Roman" w:hAnsi="Times New Roman" w:cs="Times New Roman"/>
          <w:bCs/>
          <w:sz w:val="24"/>
        </w:rPr>
        <w:t>Bilgi’lerin</w:t>
      </w:r>
      <w:proofErr w:type="spellEnd"/>
      <w:r w:rsidRPr="00D35269">
        <w:rPr>
          <w:rFonts w:ascii="Times New Roman" w:hAnsi="Times New Roman" w:cs="Times New Roman"/>
          <w:bCs/>
          <w:sz w:val="24"/>
        </w:rPr>
        <w:t xml:space="preserve"> kopyasını almayacaktır. Orijinal belgelerde kullanılan özel mülkiyet ve gizlilik uyarıları ve notları bütün kopyalarda da aynen kullanılacaktır.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Alıcı Taraf, Gizli Bilgi’nin her türlü güvenliğinden sorumlu olduğunu kabul eder. Gizli Bilgi’nin </w:t>
      </w:r>
      <w:bookmarkStart w:id="5" w:name="M_48"/>
      <w:r w:rsidRPr="00D35269">
        <w:rPr>
          <w:rFonts w:ascii="Times New Roman" w:hAnsi="Times New Roman" w:cs="Times New Roman"/>
          <w:bCs/>
          <w:sz w:val="24"/>
        </w:rPr>
        <w:t xml:space="preserve">başka taraflarla </w:t>
      </w:r>
      <w:bookmarkEnd w:id="5"/>
      <w:r w:rsidRPr="00D35269">
        <w:rPr>
          <w:rFonts w:ascii="Times New Roman" w:hAnsi="Times New Roman" w:cs="Times New Roman"/>
          <w:bCs/>
          <w:sz w:val="24"/>
        </w:rPr>
        <w:t>paylaşımı, hırsızlık yolu ile kaybı, zarar görmesi durumlarında karşı Tarafın meydana gelecek her türlü zararlarından sorumludur.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Taraflar, işbu sözleşme kapsamında;</w:t>
      </w:r>
    </w:p>
    <w:p w:rsidR="002C527F" w:rsidRPr="00D35269" w:rsidRDefault="002C527F" w:rsidP="009D3A61">
      <w:pPr>
        <w:pStyle w:val="Balk2"/>
        <w:numPr>
          <w:ilvl w:val="0"/>
          <w:numId w:val="3"/>
        </w:numPr>
        <w:ind w:left="709" w:hanging="283"/>
        <w:jc w:val="both"/>
        <w:rPr>
          <w:rFonts w:ascii="Times New Roman" w:hAnsi="Times New Roman" w:cs="Times New Roman"/>
          <w:bCs/>
          <w:sz w:val="24"/>
        </w:rPr>
      </w:pPr>
      <w:r w:rsidRPr="00D35269">
        <w:rPr>
          <w:rFonts w:ascii="Times New Roman" w:hAnsi="Times New Roman" w:cs="Times New Roman"/>
          <w:bCs/>
          <w:sz w:val="24"/>
        </w:rPr>
        <w:t xml:space="preserve">Gizli Bilgi olarak tanımlanmayan bilgileri  </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Alıcı Tarafın, daha önceki kayıtları ile tevsik edildiği gibi, açıklayan taraftan almadan önce ve herhangi bir kısıtlamaya tabi olmadan zaten bildiği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Kamuoyuna açıklanmış ve ilan edilmiş belgelerle tevsik edildiği gibi, Alıcı Tarafın herhangi bir kusuru olmadan genel olarak kamuoyunun bilgisi dâhilinde bulunan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Benzeri bir kısıtlamaya tabi olmadan ve bu veya başka gizlilik taahhütlerinin ihlali söz konusu olmadan bir üçüncü şahıstan alınan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 xml:space="preserve">Alıcı Tarafın kendisinin bağımsız olarak geliştirdiği (ancak şu şartla ki, Alıcı Taraf, bu geliştirme faaliyetinin Gizli </w:t>
      </w:r>
      <w:proofErr w:type="spellStart"/>
      <w:r w:rsidRPr="00D35269">
        <w:rPr>
          <w:rFonts w:ascii="Times New Roman" w:hAnsi="Times New Roman" w:cs="Times New Roman"/>
          <w:bCs/>
          <w:sz w:val="24"/>
        </w:rPr>
        <w:t>Bilgi’lere</w:t>
      </w:r>
      <w:proofErr w:type="spellEnd"/>
      <w:r w:rsidRPr="00D35269">
        <w:rPr>
          <w:rFonts w:ascii="Times New Roman" w:hAnsi="Times New Roman" w:cs="Times New Roman"/>
          <w:bCs/>
          <w:sz w:val="24"/>
        </w:rPr>
        <w:t xml:space="preserve"> erişim hakkı bulunmayan kişiler Tarafından yapıldığını kanıtlayabilmelidir.) ya da</w:t>
      </w:r>
    </w:p>
    <w:p w:rsidR="002C527F" w:rsidRPr="00D35269" w:rsidRDefault="002C527F" w:rsidP="009D3A61">
      <w:pPr>
        <w:pStyle w:val="Balk2"/>
        <w:numPr>
          <w:ilvl w:val="0"/>
          <w:numId w:val="3"/>
        </w:numPr>
        <w:ind w:left="709" w:hanging="283"/>
        <w:jc w:val="both"/>
        <w:rPr>
          <w:rFonts w:ascii="Times New Roman" w:hAnsi="Times New Roman" w:cs="Times New Roman"/>
          <w:sz w:val="24"/>
        </w:rPr>
      </w:pPr>
      <w:r w:rsidRPr="00D35269">
        <w:rPr>
          <w:rFonts w:ascii="Times New Roman" w:hAnsi="Times New Roman" w:cs="Times New Roman"/>
          <w:bCs/>
          <w:sz w:val="24"/>
        </w:rPr>
        <w:t>Bir yetkili mahkeme, resmi makam kararı veya emri ile ifşa edilmesi zorunlu olan (ancak şu şartla ki, Alıcı Tarafın bu zorunluluğu açıklayan Tarafa zamanında bildirmesi ve bu bilgilerin gizliliğini korumak için makul bütün tedbirleri alması ve bütün yollara başvurmuş olması gerekir.) bilgiler herhangi bir gizlilik yükümlülüğü altında değildir.</w:t>
      </w:r>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 xml:space="preserve">“Gizli Bilgi” tarafların münferiden yürüttüğü projelerde ve/veya müşteriye açıklanan tekliflerde bilgiyi alan tarafça, bilgiyi açıklayan tarafın ticari çıkarlarına aykırı olmadığı sürece kullanılabilir. </w:t>
      </w:r>
      <w:proofErr w:type="gramStart"/>
      <w:r w:rsidRPr="00D35269">
        <w:rPr>
          <w:rFonts w:ascii="Times New Roman" w:hAnsi="Times New Roman" w:cs="Times New Roman"/>
          <w:bCs/>
          <w:sz w:val="24"/>
        </w:rPr>
        <w:t xml:space="preserve">Gizli Bilgi, bilgiyi açıklayan tarafın ticari çıkarlarına aykırı olmamasının yanında, bilgiyi alan tarafın bilgiyi üçüncü kişilere ifşa ettiği proje ve/veya teklif içerisinde sınırlı kalmak, bilgiyi açıklayan tarafın kimliğini gizli tutmak, bilgiyi açıklayan tarafın doğrudan ve/veya dolaylı rakibi olan kişilere bilginin ifşa edilmemesi sağlamak koşullarıyla üçüncü kişilere ifşa edilebilir. </w:t>
      </w:r>
      <w:bookmarkStart w:id="6" w:name="m_415"/>
      <w:bookmarkEnd w:id="6"/>
      <w:proofErr w:type="gramEnd"/>
    </w:p>
    <w:p w:rsidR="002C527F" w:rsidRPr="00D35269" w:rsidRDefault="002C527F" w:rsidP="002C527F">
      <w:pPr>
        <w:pStyle w:val="Balk2"/>
        <w:jc w:val="both"/>
        <w:rPr>
          <w:rFonts w:ascii="Times New Roman" w:hAnsi="Times New Roman" w:cs="Times New Roman"/>
          <w:sz w:val="24"/>
        </w:rPr>
      </w:pPr>
      <w:r w:rsidRPr="00D35269">
        <w:rPr>
          <w:rFonts w:ascii="Times New Roman" w:hAnsi="Times New Roman" w:cs="Times New Roman"/>
          <w:bCs/>
          <w:sz w:val="24"/>
        </w:rPr>
        <w:t>Bilgilerin sadece bir kısmı yukarıda sayılan istisnalardan biri veya birden fazlasının kapsamına giriyorsa, diğer bilgiler bu anlaşmada öngörülen yasaklama ve kısıtlamalara tabi olmaya devam edecektir.</w:t>
      </w:r>
    </w:p>
    <w:p w:rsidR="002C527F" w:rsidRPr="00D35269" w:rsidRDefault="002C527F" w:rsidP="002C527F">
      <w:pPr>
        <w:pStyle w:val="Balk2"/>
        <w:jc w:val="both"/>
        <w:rPr>
          <w:rFonts w:ascii="Times New Roman" w:hAnsi="Times New Roman" w:cs="Times New Roman"/>
          <w:bCs/>
          <w:sz w:val="24"/>
        </w:rPr>
      </w:pPr>
      <w:r w:rsidRPr="00D35269">
        <w:rPr>
          <w:rFonts w:ascii="Times New Roman" w:hAnsi="Times New Roman" w:cs="Times New Roman"/>
          <w:bCs/>
          <w:sz w:val="24"/>
        </w:rPr>
        <w:t>Taraflar Gizli Bilgi’ye karşı sorumluluklarını yerine getirememesinden ve/veya yukarıda bahsi geçen yükümlülüklerine karşı ihtilafından dolayı karşı Tarafın uğrayacağı maddi ve manevi tüm zararı karşılamayı kabul eder</w:t>
      </w:r>
    </w:p>
    <w:p w:rsidR="002C527F" w:rsidRPr="00D35269" w:rsidRDefault="002C527F" w:rsidP="002C527F">
      <w:pPr>
        <w:pStyle w:val="Balk1"/>
        <w:numPr>
          <w:ilvl w:val="0"/>
          <w:numId w:val="0"/>
        </w:numPr>
        <w:spacing w:before="120" w:after="120"/>
        <w:rPr>
          <w:rFonts w:ascii="Times New Roman" w:hAnsi="Times New Roman" w:cs="Times New Roman"/>
          <w:b/>
          <w:szCs w:val="24"/>
        </w:rPr>
      </w:pPr>
      <w:r w:rsidRPr="00D35269">
        <w:rPr>
          <w:rFonts w:ascii="Times New Roman" w:hAnsi="Times New Roman" w:cs="Times New Roman"/>
          <w:b/>
          <w:szCs w:val="24"/>
        </w:rPr>
        <w:t xml:space="preserve">Madde 5 Anlaşmazlıkların Çözümü </w:t>
      </w:r>
    </w:p>
    <w:p w:rsidR="002C527F" w:rsidRPr="00D35269" w:rsidRDefault="002C527F" w:rsidP="002C527F">
      <w:pPr>
        <w:spacing w:before="120" w:after="120"/>
        <w:ind w:left="432"/>
        <w:jc w:val="both"/>
        <w:rPr>
          <w:rFonts w:ascii="Times New Roman" w:hAnsi="Times New Roman"/>
          <w:bCs/>
          <w:szCs w:val="24"/>
        </w:rPr>
      </w:pPr>
      <w:r w:rsidRPr="00D35269">
        <w:rPr>
          <w:rFonts w:ascii="Times New Roman" w:hAnsi="Times New Roman"/>
          <w:bCs/>
          <w:szCs w:val="24"/>
        </w:rPr>
        <w:t>İş bu sözleşmenin uygulanmasından doğacak ve tarafların dostane yollardan çözümleyemediği bütün anlaşmazlık ve uyuşmazlıklarda Ankara Mahkemeleri ve İcra Daireleri yetkilidir.</w:t>
      </w:r>
    </w:p>
    <w:p w:rsidR="002C527F" w:rsidRPr="00D35269" w:rsidRDefault="002C527F" w:rsidP="002C527F">
      <w:pPr>
        <w:pStyle w:val="Balk1"/>
        <w:numPr>
          <w:ilvl w:val="0"/>
          <w:numId w:val="0"/>
        </w:numPr>
        <w:spacing w:before="120" w:after="120"/>
        <w:rPr>
          <w:rFonts w:ascii="Times New Roman" w:hAnsi="Times New Roman" w:cs="Times New Roman"/>
          <w:b/>
          <w:bCs w:val="0"/>
          <w:iCs/>
          <w:szCs w:val="24"/>
        </w:rPr>
      </w:pPr>
      <w:r w:rsidRPr="00D35269">
        <w:rPr>
          <w:rFonts w:ascii="Times New Roman" w:hAnsi="Times New Roman" w:cs="Times New Roman"/>
          <w:b/>
          <w:bCs w:val="0"/>
          <w:iCs/>
          <w:szCs w:val="24"/>
        </w:rPr>
        <w:t>Madde 6 Sözleşme Süresi</w:t>
      </w:r>
    </w:p>
    <w:p w:rsidR="002C527F" w:rsidRPr="00D35269" w:rsidRDefault="002C527F" w:rsidP="002C527F">
      <w:pPr>
        <w:spacing w:before="120" w:after="120"/>
        <w:ind w:left="432"/>
        <w:jc w:val="both"/>
        <w:rPr>
          <w:rFonts w:ascii="Times New Roman" w:hAnsi="Times New Roman"/>
          <w:b/>
          <w:bCs/>
          <w:szCs w:val="24"/>
        </w:rPr>
      </w:pPr>
      <w:r w:rsidRPr="00D35269">
        <w:rPr>
          <w:rFonts w:ascii="Times New Roman" w:hAnsi="Times New Roman"/>
          <w:bCs/>
          <w:szCs w:val="24"/>
        </w:rPr>
        <w:t>İşbu sözleşme</w:t>
      </w:r>
      <w:r w:rsidR="00E20718">
        <w:rPr>
          <w:rFonts w:ascii="Times New Roman" w:hAnsi="Times New Roman"/>
          <w:bCs/>
          <w:szCs w:val="24"/>
        </w:rPr>
        <w:t xml:space="preserve"> imzalandığı tarihte </w:t>
      </w:r>
      <w:proofErr w:type="gramStart"/>
      <w:r w:rsidR="00E20718">
        <w:rPr>
          <w:rFonts w:ascii="Times New Roman" w:hAnsi="Times New Roman"/>
          <w:bCs/>
          <w:szCs w:val="24"/>
        </w:rPr>
        <w:t xml:space="preserve">başlar , </w:t>
      </w:r>
      <w:r w:rsidR="00C8404B">
        <w:rPr>
          <w:rFonts w:ascii="Times New Roman" w:hAnsi="Times New Roman"/>
          <w:bCs/>
          <w:szCs w:val="24"/>
        </w:rPr>
        <w:t xml:space="preserve"> </w:t>
      </w:r>
      <w:r w:rsidR="006907AD">
        <w:rPr>
          <w:rFonts w:ascii="Times New Roman" w:hAnsi="Times New Roman"/>
          <w:b/>
          <w:bCs/>
          <w:szCs w:val="24"/>
        </w:rPr>
        <w:t>30</w:t>
      </w:r>
      <w:proofErr w:type="gramEnd"/>
      <w:r w:rsidRPr="00172EB4">
        <w:rPr>
          <w:rFonts w:ascii="Times New Roman" w:hAnsi="Times New Roman"/>
          <w:b/>
          <w:bCs/>
          <w:szCs w:val="24"/>
        </w:rPr>
        <w:t>/</w:t>
      </w:r>
      <w:r w:rsidR="006907AD">
        <w:rPr>
          <w:rFonts w:ascii="Times New Roman" w:hAnsi="Times New Roman"/>
          <w:b/>
          <w:bCs/>
          <w:szCs w:val="24"/>
        </w:rPr>
        <w:t>04/2023</w:t>
      </w:r>
      <w:r w:rsidRPr="00D35269">
        <w:rPr>
          <w:rFonts w:ascii="Times New Roman" w:hAnsi="Times New Roman"/>
          <w:b/>
          <w:bCs/>
          <w:szCs w:val="24"/>
        </w:rPr>
        <w:t xml:space="preserve"> tarihinde sona erer. </w:t>
      </w:r>
    </w:p>
    <w:p w:rsidR="002C527F" w:rsidRPr="00D35269" w:rsidRDefault="002C527F" w:rsidP="002C527F">
      <w:pPr>
        <w:pStyle w:val="Balk1"/>
        <w:numPr>
          <w:ilvl w:val="0"/>
          <w:numId w:val="0"/>
        </w:numPr>
        <w:spacing w:before="120" w:after="120"/>
        <w:rPr>
          <w:rFonts w:ascii="Times New Roman" w:hAnsi="Times New Roman" w:cs="Times New Roman"/>
          <w:b/>
          <w:bCs w:val="0"/>
          <w:iCs/>
          <w:szCs w:val="24"/>
        </w:rPr>
      </w:pPr>
      <w:r w:rsidRPr="00D35269">
        <w:rPr>
          <w:rFonts w:ascii="Times New Roman" w:hAnsi="Times New Roman" w:cs="Times New Roman"/>
          <w:b/>
          <w:bCs w:val="0"/>
          <w:iCs/>
          <w:szCs w:val="24"/>
        </w:rPr>
        <w:t>Madde 7 Sözleşmenin İmzalanması</w:t>
      </w:r>
    </w:p>
    <w:p w:rsidR="002C527F" w:rsidRPr="00D35269" w:rsidRDefault="002C527F" w:rsidP="002C527F">
      <w:pPr>
        <w:pStyle w:val="ListeParagraf"/>
        <w:spacing w:before="120" w:after="120"/>
        <w:ind w:left="432"/>
        <w:jc w:val="both"/>
        <w:rPr>
          <w:rFonts w:ascii="Times New Roman" w:hAnsi="Times New Roman"/>
          <w:bCs/>
          <w:szCs w:val="24"/>
        </w:rPr>
      </w:pPr>
      <w:r w:rsidRPr="00D35269">
        <w:rPr>
          <w:rFonts w:ascii="Times New Roman" w:hAnsi="Times New Roman"/>
          <w:szCs w:val="24"/>
          <w:lang w:eastAsia="tr-TR"/>
        </w:rPr>
        <w:t xml:space="preserve">Bu sözleşme </w:t>
      </w:r>
      <w:r w:rsidRPr="00D35269">
        <w:rPr>
          <w:rFonts w:ascii="Times New Roman" w:hAnsi="Times New Roman"/>
          <w:b/>
          <w:szCs w:val="24"/>
          <w:lang w:eastAsia="tr-TR"/>
        </w:rPr>
        <w:t xml:space="preserve">7 </w:t>
      </w:r>
      <w:r w:rsidRPr="00D35269">
        <w:rPr>
          <w:rFonts w:ascii="Times New Roman" w:hAnsi="Times New Roman"/>
          <w:szCs w:val="24"/>
          <w:lang w:eastAsia="tr-TR"/>
        </w:rPr>
        <w:t xml:space="preserve">maddeden ibaret olup, Kurum ve Yüklenici tarafından tam olarak okunup anlaşıldıktan sonra </w:t>
      </w:r>
      <w:proofErr w:type="gramStart"/>
      <w:r w:rsidR="00C8404B">
        <w:rPr>
          <w:rFonts w:ascii="Times New Roman" w:hAnsi="Times New Roman"/>
          <w:szCs w:val="24"/>
          <w:lang w:eastAsia="tr-TR"/>
        </w:rPr>
        <w:t>….</w:t>
      </w:r>
      <w:proofErr w:type="gramEnd"/>
      <w:r w:rsidRPr="00D35269">
        <w:rPr>
          <w:rFonts w:ascii="Times New Roman" w:hAnsi="Times New Roman"/>
          <w:b/>
          <w:szCs w:val="24"/>
          <w:lang w:eastAsia="tr-TR"/>
        </w:rPr>
        <w:t>/</w:t>
      </w:r>
      <w:r w:rsidR="00934D3B">
        <w:rPr>
          <w:rFonts w:ascii="Times New Roman" w:hAnsi="Times New Roman"/>
          <w:b/>
          <w:szCs w:val="24"/>
          <w:lang w:eastAsia="tr-TR"/>
        </w:rPr>
        <w:t>0</w:t>
      </w:r>
      <w:r w:rsidR="006907AD">
        <w:rPr>
          <w:rFonts w:ascii="Times New Roman" w:hAnsi="Times New Roman"/>
          <w:b/>
          <w:szCs w:val="24"/>
          <w:lang w:eastAsia="tr-TR"/>
        </w:rPr>
        <w:t>3</w:t>
      </w:r>
      <w:r w:rsidR="00381F35">
        <w:rPr>
          <w:rFonts w:ascii="Times New Roman" w:hAnsi="Times New Roman"/>
          <w:b/>
          <w:szCs w:val="24"/>
          <w:lang w:eastAsia="tr-TR"/>
        </w:rPr>
        <w:t>/</w:t>
      </w:r>
      <w:r w:rsidRPr="00D35269">
        <w:rPr>
          <w:rFonts w:ascii="Times New Roman" w:hAnsi="Times New Roman"/>
          <w:b/>
          <w:szCs w:val="24"/>
          <w:lang w:eastAsia="tr-TR"/>
        </w:rPr>
        <w:t>20</w:t>
      </w:r>
      <w:r w:rsidR="00934D3B">
        <w:rPr>
          <w:rFonts w:ascii="Times New Roman" w:hAnsi="Times New Roman"/>
          <w:b/>
          <w:szCs w:val="24"/>
          <w:lang w:eastAsia="tr-TR"/>
        </w:rPr>
        <w:t>22</w:t>
      </w:r>
      <w:r w:rsidRPr="00D35269">
        <w:rPr>
          <w:rFonts w:ascii="Times New Roman" w:hAnsi="Times New Roman"/>
          <w:b/>
          <w:szCs w:val="24"/>
          <w:lang w:eastAsia="tr-TR"/>
        </w:rPr>
        <w:t xml:space="preserve"> tarihinde bir nüsha olarak imza altına alınmıştır.</w:t>
      </w:r>
      <w:r w:rsidRPr="00D35269">
        <w:rPr>
          <w:rFonts w:ascii="Times New Roman" w:hAnsi="Times New Roman"/>
          <w:szCs w:val="24"/>
          <w:lang w:eastAsia="tr-TR"/>
        </w:rPr>
        <w:t xml:space="preserve"> Ayrıca Kurum, yüklenicinin talebi halinde sözleşmenin “aslına uygun Kurum tarafından onaylı bir suretini” Yükleniciye verecektir. </w:t>
      </w:r>
      <w:r w:rsidRPr="00D35269">
        <w:rPr>
          <w:rFonts w:ascii="Times New Roman" w:hAnsi="Times New Roman"/>
          <w:bCs/>
          <w:szCs w:val="24"/>
        </w:rPr>
        <w:t xml:space="preserve">Yüklenici ve Kurum arasında imzalanan diğer anlaşmalar ile bu anlaşma arasında çelişen maddeler olur ise,  diğer anlaşma koşulları geçerli kabul edilecek ve her halde bahsi geçen anlaşmaların gizlilik hükümleri işbu anlaşma yerine kaim olacaktır. </w:t>
      </w:r>
    </w:p>
    <w:p w:rsidR="002C527F" w:rsidRPr="00D35269" w:rsidRDefault="002C527F" w:rsidP="002C527F">
      <w:pPr>
        <w:spacing w:before="120" w:after="120"/>
        <w:ind w:left="432"/>
        <w:jc w:val="both"/>
        <w:rPr>
          <w:rFonts w:ascii="Times New Roman" w:hAnsi="Times New Roman"/>
          <w:bCs/>
          <w:szCs w:val="24"/>
        </w:rPr>
      </w:pPr>
    </w:p>
    <w:p w:rsidR="002C527F" w:rsidRPr="00D35269" w:rsidRDefault="002C527F" w:rsidP="002C527F">
      <w:pPr>
        <w:spacing w:before="120" w:after="120"/>
        <w:ind w:left="432"/>
        <w:jc w:val="both"/>
        <w:rPr>
          <w:rFonts w:ascii="Times New Roman" w:hAnsi="Times New Roman"/>
          <w:b/>
          <w:bCs/>
          <w:szCs w:val="24"/>
        </w:rPr>
      </w:pPr>
      <w:r w:rsidRPr="00D35269">
        <w:rPr>
          <w:rFonts w:ascii="Times New Roman" w:hAnsi="Times New Roman"/>
          <w:b/>
          <w:bCs/>
          <w:szCs w:val="24"/>
        </w:rPr>
        <w:t>KURUM</w:t>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r>
      <w:r w:rsidRPr="00D35269">
        <w:rPr>
          <w:rFonts w:ascii="Times New Roman" w:hAnsi="Times New Roman"/>
          <w:b/>
          <w:bCs/>
          <w:szCs w:val="24"/>
        </w:rPr>
        <w:tab/>
        <w:t>YÜKLENİCİ</w:t>
      </w:r>
    </w:p>
    <w:p w:rsidR="002C527F" w:rsidRPr="00D35269" w:rsidRDefault="002C527F" w:rsidP="002C527F">
      <w:pPr>
        <w:rPr>
          <w:rFonts w:ascii="Times New Roman" w:hAnsi="Times New Roman"/>
          <w:szCs w:val="24"/>
        </w:rPr>
      </w:pPr>
      <w:bookmarkStart w:id="7" w:name="_GoBack"/>
      <w:bookmarkEnd w:id="7"/>
    </w:p>
    <w:sectPr w:rsidR="002C527F" w:rsidRPr="00D35269" w:rsidSect="00716D0D">
      <w:headerReference w:type="default" r:id="rId8"/>
      <w:footerReference w:type="default" r:id="rId9"/>
      <w:footerReference w:type="first" r:id="rId10"/>
      <w:pgSz w:w="11906" w:h="16838"/>
      <w:pgMar w:top="1171" w:right="1440" w:bottom="1440" w:left="1440" w:header="283"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10EC" w:rsidRDefault="00A610EC" w:rsidP="002C527F">
      <w:r>
        <w:separator/>
      </w:r>
    </w:p>
  </w:endnote>
  <w:endnote w:type="continuationSeparator" w:id="0">
    <w:p w:rsidR="00A610EC" w:rsidRDefault="00A610EC" w:rsidP="002C52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Segoe UI" w:hAnsi="Segoe UI" w:cs="Segoe UI"/>
        <w:color w:val="FFC000"/>
        <w:sz w:val="20"/>
      </w:rPr>
      <w:id w:val="128903048"/>
      <w:docPartObj>
        <w:docPartGallery w:val="Page Numbers (Bottom of Page)"/>
        <w:docPartUnique/>
      </w:docPartObj>
    </w:sdtPr>
    <w:sdtEndPr/>
    <w:sdtContent>
      <w:sdt>
        <w:sdtPr>
          <w:rPr>
            <w:rFonts w:ascii="Segoe UI" w:hAnsi="Segoe UI" w:cs="Segoe UI"/>
            <w:color w:val="FFC000"/>
            <w:sz w:val="20"/>
          </w:rPr>
          <w:id w:val="-1195683095"/>
          <w:docPartObj>
            <w:docPartGallery w:val="Page Numbers (Bottom of Page)"/>
            <w:docPartUnique/>
          </w:docPartObj>
        </w:sdtPr>
        <w:sdtEndPr/>
        <w:sdtContent>
          <w:p w:rsidR="00FC3105" w:rsidRDefault="00FC3105" w:rsidP="00FC3105">
            <w:pPr>
              <w:ind w:left="0"/>
              <w:jc w:val="center"/>
              <w:rPr>
                <w:rFonts w:ascii="Segoe UI" w:hAnsi="Segoe UI" w:cs="Segoe UI"/>
                <w:sz w:val="20"/>
              </w:rPr>
            </w:pPr>
            <w:r w:rsidRPr="005666D9">
              <w:rPr>
                <w:rFonts w:ascii="Segoe UI" w:hAnsi="Segoe UI" w:cs="Segoe UI"/>
                <w:sz w:val="20"/>
              </w:rPr>
              <w:t>Hizmete Özel</w:t>
            </w:r>
          </w:p>
          <w:p w:rsidR="00FC3105" w:rsidRPr="005666D9" w:rsidRDefault="00FC3105" w:rsidP="00FC3105">
            <w:pPr>
              <w:ind w:left="0"/>
              <w:jc w:val="right"/>
              <w:rPr>
                <w:rFonts w:ascii="Segoe UI" w:hAnsi="Segoe UI" w:cs="Segoe UI"/>
                <w:sz w:val="20"/>
              </w:rPr>
            </w:pPr>
            <w:r w:rsidRPr="005666D9">
              <w:rPr>
                <w:rFonts w:ascii="Segoe UI" w:hAnsi="Segoe UI" w:cs="Segoe UI"/>
                <w:sz w:val="20"/>
              </w:rPr>
              <w:fldChar w:fldCharType="begin"/>
            </w:r>
            <w:r w:rsidRPr="005666D9">
              <w:rPr>
                <w:rFonts w:ascii="Segoe UI" w:hAnsi="Segoe UI" w:cs="Segoe UI"/>
                <w:sz w:val="20"/>
              </w:rPr>
              <w:instrText xml:space="preserve"> PAGE  \* Arabic  \* MERGEFORMAT </w:instrText>
            </w:r>
            <w:r w:rsidRPr="005666D9">
              <w:rPr>
                <w:rFonts w:ascii="Segoe UI" w:hAnsi="Segoe UI" w:cs="Segoe UI"/>
                <w:sz w:val="20"/>
              </w:rPr>
              <w:fldChar w:fldCharType="separate"/>
            </w:r>
            <w:r w:rsidR="006907AD">
              <w:rPr>
                <w:rFonts w:ascii="Segoe UI" w:hAnsi="Segoe UI" w:cs="Segoe UI"/>
                <w:noProof/>
                <w:sz w:val="20"/>
              </w:rPr>
              <w:t>4</w:t>
            </w:r>
            <w:r w:rsidRPr="005666D9">
              <w:rPr>
                <w:rFonts w:ascii="Segoe UI" w:hAnsi="Segoe UI" w:cs="Segoe UI"/>
                <w:sz w:val="20"/>
              </w:rPr>
              <w:fldChar w:fldCharType="end"/>
            </w:r>
            <w:r w:rsidRPr="005666D9">
              <w:rPr>
                <w:rFonts w:ascii="Segoe UI" w:hAnsi="Segoe UI" w:cs="Segoe UI"/>
                <w:sz w:val="20"/>
              </w:rPr>
              <w:t xml:space="preserve"> / </w:t>
            </w:r>
            <w:r w:rsidRPr="005666D9">
              <w:rPr>
                <w:rFonts w:ascii="Segoe UI" w:hAnsi="Segoe UI" w:cs="Segoe UI"/>
                <w:sz w:val="20"/>
              </w:rPr>
              <w:fldChar w:fldCharType="begin"/>
            </w:r>
            <w:r w:rsidRPr="005666D9">
              <w:rPr>
                <w:rFonts w:ascii="Segoe UI" w:hAnsi="Segoe UI" w:cs="Segoe UI"/>
                <w:sz w:val="20"/>
              </w:rPr>
              <w:instrText xml:space="preserve"> NUMPAGES  \* Arabic  \* MERGEFORMAT </w:instrText>
            </w:r>
            <w:r w:rsidRPr="005666D9">
              <w:rPr>
                <w:rFonts w:ascii="Segoe UI" w:hAnsi="Segoe UI" w:cs="Segoe UI"/>
                <w:sz w:val="20"/>
              </w:rPr>
              <w:fldChar w:fldCharType="separate"/>
            </w:r>
            <w:r w:rsidR="006907AD">
              <w:rPr>
                <w:rFonts w:ascii="Segoe UI" w:hAnsi="Segoe UI" w:cs="Segoe UI"/>
                <w:noProof/>
                <w:sz w:val="20"/>
              </w:rPr>
              <w:t>4</w:t>
            </w:r>
            <w:r w:rsidRPr="005666D9">
              <w:rPr>
                <w:rFonts w:ascii="Segoe UI" w:hAnsi="Segoe UI" w:cs="Segoe UI"/>
                <w:sz w:val="20"/>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6D0D" w:rsidRDefault="00716D0D" w:rsidP="00FC3105">
    <w:pPr>
      <w:ind w:left="0"/>
    </w:pPr>
    <w:bookmarkStart w:id="8" w:name="OLE_LINK18"/>
    <w:bookmarkStart w:id="9" w:name="OLE_LINK19"/>
  </w:p>
  <w:bookmarkEnd w:id="8"/>
  <w:bookmarkEnd w:id="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10EC" w:rsidRDefault="00A610EC" w:rsidP="002C527F">
      <w:r>
        <w:separator/>
      </w:r>
    </w:p>
  </w:footnote>
  <w:footnote w:type="continuationSeparator" w:id="0">
    <w:p w:rsidR="00A610EC" w:rsidRDefault="00A610EC" w:rsidP="002C52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527F" w:rsidRDefault="006907AD" w:rsidP="002C527F">
    <w:pPr>
      <w:spacing w:before="120" w:after="120"/>
      <w:ind w:left="0"/>
      <w:jc w:val="center"/>
      <w:rPr>
        <w:rFonts w:ascii="Segoe UI" w:hAnsi="Segoe UI" w:cs="Segoe UI"/>
        <w:sz w:val="22"/>
        <w:szCs w:val="22"/>
      </w:rPr>
    </w:pPr>
    <w:sdt>
      <w:sdtPr>
        <w:rPr>
          <w:rFonts w:ascii="Segoe UI" w:hAnsi="Segoe UI" w:cs="Segoe UI"/>
          <w:sz w:val="22"/>
          <w:szCs w:val="22"/>
        </w:rPr>
        <w:alias w:val="Subject"/>
        <w:tag w:val=""/>
        <w:id w:val="-1139799502"/>
        <w:dataBinding w:prefixMappings="xmlns:ns0='http://purl.org/dc/elements/1.1/' xmlns:ns1='http://schemas.openxmlformats.org/package/2006/metadata/core-properties' " w:xpath="/ns1:coreProperties[1]/ns0:subject[1]" w:storeItemID="{6C3C8BC8-F283-45AE-878A-BAB7291924A1}"/>
        <w:text/>
      </w:sdtPr>
      <w:sdtEndPr/>
      <w:sdtContent>
        <w:r w:rsidR="00716D0D">
          <w:rPr>
            <w:rFonts w:ascii="Segoe UI" w:hAnsi="Segoe UI" w:cs="Segoe UI"/>
            <w:sz w:val="22"/>
            <w:szCs w:val="22"/>
          </w:rPr>
          <w:t>Üçüncü Taraf Kurumsal Güvenlik Sözleşmesi</w:t>
        </w:r>
      </w:sdtContent>
    </w:sdt>
  </w:p>
  <w:p w:rsidR="002C527F" w:rsidRPr="002C527F" w:rsidRDefault="002C527F" w:rsidP="002C527F">
    <w:pPr>
      <w:spacing w:before="120" w:after="120"/>
      <w:ind w:left="0"/>
      <w:jc w:val="center"/>
      <w:rPr>
        <w:rFonts w:ascii="Segoe UI" w:hAnsi="Segoe UI" w:cs="Segoe UI"/>
        <w:bCs/>
        <w:sz w:val="22"/>
        <w:szCs w:val="22"/>
      </w:rPr>
    </w:pPr>
    <w:r>
      <w:rPr>
        <w:noProof/>
        <w:lang w:eastAsia="tr-TR"/>
      </w:rPr>
      <mc:AlternateContent>
        <mc:Choice Requires="wps">
          <w:drawing>
            <wp:anchor distT="0" distB="0" distL="114300" distR="114300" simplePos="0" relativeHeight="251659264" behindDoc="0" locked="0" layoutInCell="1" allowOverlap="1" wp14:anchorId="03F1A9CD" wp14:editId="690BC52F">
              <wp:simplePos x="0" y="0"/>
              <wp:positionH relativeFrom="column">
                <wp:posOffset>0</wp:posOffset>
              </wp:positionH>
              <wp:positionV relativeFrom="paragraph">
                <wp:posOffset>6985</wp:posOffset>
              </wp:positionV>
              <wp:extent cx="6172200" cy="0"/>
              <wp:effectExtent l="13970" t="7620" r="5080" b="11430"/>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8FFBE3" id="Line 2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5pt" to="486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1u2EwIAACkEAAAOAAAAZHJzL2Uyb0RvYy54bWysU02P2jAQvVfqf7B8h3wUW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"/>
          </w:pict>
        </mc:Fallback>
      </mc:AlternateContent>
    </w:r>
    <w:r>
      <w:rPr>
        <w:noProof/>
        <w:lang w:eastAsia="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2B155A"/>
    <w:multiLevelType w:val="multilevel"/>
    <w:tmpl w:val="3DBE03B8"/>
    <w:lvl w:ilvl="0">
      <w:start w:val="1"/>
      <w:numFmt w:val="decimal"/>
      <w:lvlText w:val="%1"/>
      <w:lvlJc w:val="left"/>
      <w:pPr>
        <w:ind w:left="432" w:hanging="432"/>
      </w:pPr>
      <w:rPr>
        <w:b/>
        <w:sz w:val="40"/>
        <w:szCs w:val="40"/>
      </w:rPr>
    </w:lvl>
    <w:lvl w:ilvl="1">
      <w:start w:val="1"/>
      <w:numFmt w:val="decimal"/>
      <w:lvlText w:val="%1.%2"/>
      <w:lvlJc w:val="left"/>
      <w:pPr>
        <w:ind w:left="1427" w:hanging="576"/>
      </w:pPr>
      <w:rPr>
        <w:b/>
        <w:color w:val="000000" w:themeColor="text1"/>
      </w:rPr>
    </w:lvl>
    <w:lvl w:ilvl="2">
      <w:start w:val="1"/>
      <w:numFmt w:val="decimal"/>
      <w:lvlText w:val="%1.%2.%3"/>
      <w:lvlJc w:val="left"/>
      <w:pPr>
        <w:ind w:left="720" w:hanging="720"/>
      </w:pPr>
    </w:lvl>
    <w:lvl w:ilvl="3">
      <w:start w:val="1"/>
      <w:numFmt w:val="decimal"/>
      <w:lvlText w:val="%1.%2.%3.%4"/>
      <w:lvlJc w:val="left"/>
      <w:pPr>
        <w:ind w:left="864" w:hanging="864"/>
      </w:pPr>
      <w:rPr>
        <w:b/>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48CB61C9"/>
    <w:multiLevelType w:val="multilevel"/>
    <w:tmpl w:val="0FC6A490"/>
    <w:lvl w:ilvl="0">
      <w:start w:val="4"/>
      <w:numFmt w:val="decimal"/>
      <w:pStyle w:val="Balk1"/>
      <w:lvlText w:val="%1"/>
      <w:lvlJc w:val="left"/>
      <w:pPr>
        <w:ind w:left="432" w:hanging="432"/>
      </w:pPr>
      <w:rPr>
        <w:rFonts w:hint="default"/>
      </w:rPr>
    </w:lvl>
    <w:lvl w:ilvl="1">
      <w:start w:val="1"/>
      <w:numFmt w:val="decimal"/>
      <w:pStyle w:val="Balk2"/>
      <w:lvlText w:val="%1.%2"/>
      <w:lvlJc w:val="left"/>
      <w:pPr>
        <w:ind w:left="576" w:hanging="576"/>
      </w:pPr>
      <w:rPr>
        <w:rFonts w:hint="default"/>
        <w:b/>
      </w:rPr>
    </w:lvl>
    <w:lvl w:ilvl="2">
      <w:start w:val="1"/>
      <w:numFmt w:val="decimal"/>
      <w:pStyle w:val="Balk3"/>
      <w:lvlText w:val="%1.%2.%3"/>
      <w:lvlJc w:val="left"/>
      <w:pPr>
        <w:ind w:left="720" w:hanging="720"/>
      </w:pPr>
      <w:rPr>
        <w:rFonts w:hint="default"/>
      </w:rPr>
    </w:lvl>
    <w:lvl w:ilvl="3">
      <w:start w:val="1"/>
      <w:numFmt w:val="decimal"/>
      <w:pStyle w:val="Balk4"/>
      <w:lvlText w:val="%1.%2.%3.%4"/>
      <w:lvlJc w:val="left"/>
      <w:pPr>
        <w:ind w:left="864" w:hanging="864"/>
      </w:pPr>
      <w:rPr>
        <w:rFonts w:hint="default"/>
        <w:b/>
      </w:rPr>
    </w:lvl>
    <w:lvl w:ilvl="4">
      <w:start w:val="1"/>
      <w:numFmt w:val="decimal"/>
      <w:pStyle w:val="Balk5"/>
      <w:lvlText w:val="%1.%2.%3.%4.%5"/>
      <w:lvlJc w:val="left"/>
      <w:pPr>
        <w:ind w:left="1008" w:hanging="1008"/>
      </w:pPr>
      <w:rPr>
        <w:rFonts w:hint="default"/>
      </w:rPr>
    </w:lvl>
    <w:lvl w:ilvl="5">
      <w:start w:val="1"/>
      <w:numFmt w:val="decimal"/>
      <w:pStyle w:val="Balk6"/>
      <w:lvlText w:val="%1.%2.%3.%4.%5.%6"/>
      <w:lvlJc w:val="left"/>
      <w:pPr>
        <w:ind w:left="1152" w:hanging="1152"/>
      </w:pPr>
      <w:rPr>
        <w:rFonts w:hint="default"/>
      </w:rPr>
    </w:lvl>
    <w:lvl w:ilvl="6">
      <w:start w:val="1"/>
      <w:numFmt w:val="decimal"/>
      <w:pStyle w:val="Balk7"/>
      <w:lvlText w:val="%1.%2.%3.%4.%5.%6.%7"/>
      <w:lvlJc w:val="left"/>
      <w:pPr>
        <w:ind w:left="1296" w:hanging="1296"/>
      </w:pPr>
      <w:rPr>
        <w:rFonts w:hint="default"/>
      </w:rPr>
    </w:lvl>
    <w:lvl w:ilvl="7">
      <w:start w:val="1"/>
      <w:numFmt w:val="decimal"/>
      <w:pStyle w:val="Balk8"/>
      <w:lvlText w:val="%1.%2.%3.%4.%5.%6.%7.%8"/>
      <w:lvlJc w:val="left"/>
      <w:pPr>
        <w:ind w:left="1440" w:hanging="1440"/>
      </w:pPr>
      <w:rPr>
        <w:rFonts w:hint="default"/>
      </w:rPr>
    </w:lvl>
    <w:lvl w:ilvl="8">
      <w:start w:val="1"/>
      <w:numFmt w:val="decimal"/>
      <w:pStyle w:val="Balk9"/>
      <w:lvlText w:val="%1.%2.%3.%4.%5.%6.%7.%8.%9"/>
      <w:lvlJc w:val="left"/>
      <w:pPr>
        <w:ind w:left="1584" w:hanging="1584"/>
      </w:pPr>
      <w:rPr>
        <w:rFonts w:hint="default"/>
      </w:rPr>
    </w:lvl>
  </w:abstractNum>
  <w:abstractNum w:abstractNumId="2" w15:restartNumberingAfterBreak="0">
    <w:nsid w:val="515A41E9"/>
    <w:multiLevelType w:val="hybridMultilevel"/>
    <w:tmpl w:val="9DE4E5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26E7"/>
    <w:rsid w:val="00002096"/>
    <w:rsid w:val="00100C26"/>
    <w:rsid w:val="00105BB8"/>
    <w:rsid w:val="00125776"/>
    <w:rsid w:val="00172EB4"/>
    <w:rsid w:val="001D1967"/>
    <w:rsid w:val="00210D02"/>
    <w:rsid w:val="0024452F"/>
    <w:rsid w:val="00253E58"/>
    <w:rsid w:val="002C527F"/>
    <w:rsid w:val="00365D28"/>
    <w:rsid w:val="003774C9"/>
    <w:rsid w:val="00381F35"/>
    <w:rsid w:val="00396E92"/>
    <w:rsid w:val="00420CB7"/>
    <w:rsid w:val="00433491"/>
    <w:rsid w:val="004B44D3"/>
    <w:rsid w:val="004F2EE9"/>
    <w:rsid w:val="005227E5"/>
    <w:rsid w:val="00547A54"/>
    <w:rsid w:val="005B2FBD"/>
    <w:rsid w:val="005D347F"/>
    <w:rsid w:val="006907AD"/>
    <w:rsid w:val="006B0DCF"/>
    <w:rsid w:val="006F0AE2"/>
    <w:rsid w:val="00716D0D"/>
    <w:rsid w:val="00746241"/>
    <w:rsid w:val="007C35A5"/>
    <w:rsid w:val="007D6CD1"/>
    <w:rsid w:val="00837158"/>
    <w:rsid w:val="00843F39"/>
    <w:rsid w:val="00875F12"/>
    <w:rsid w:val="008835E2"/>
    <w:rsid w:val="008C6FDD"/>
    <w:rsid w:val="00934D3B"/>
    <w:rsid w:val="009D3A61"/>
    <w:rsid w:val="00A02EED"/>
    <w:rsid w:val="00A06399"/>
    <w:rsid w:val="00A24524"/>
    <w:rsid w:val="00A27FE7"/>
    <w:rsid w:val="00A610EC"/>
    <w:rsid w:val="00A65F1F"/>
    <w:rsid w:val="00A67320"/>
    <w:rsid w:val="00B02BDC"/>
    <w:rsid w:val="00BD26E7"/>
    <w:rsid w:val="00C8404B"/>
    <w:rsid w:val="00CA329D"/>
    <w:rsid w:val="00CB33AF"/>
    <w:rsid w:val="00D001DE"/>
    <w:rsid w:val="00D153F8"/>
    <w:rsid w:val="00D35269"/>
    <w:rsid w:val="00D86CB3"/>
    <w:rsid w:val="00D92EBF"/>
    <w:rsid w:val="00DD368B"/>
    <w:rsid w:val="00E20718"/>
    <w:rsid w:val="00F37AA2"/>
    <w:rsid w:val="00FC292E"/>
    <w:rsid w:val="00FC310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7366F30"/>
  <w15:chartTrackingRefBased/>
  <w15:docId w15:val="{60790712-95C5-4AE9-BFEF-EABE3C6D5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74C9"/>
    <w:pPr>
      <w:spacing w:after="0" w:line="240" w:lineRule="auto"/>
      <w:ind w:left="720"/>
    </w:pPr>
    <w:rPr>
      <w:rFonts w:ascii="Arial" w:eastAsia="Times New Roman" w:hAnsi="Arial" w:cs="Times New Roman"/>
      <w:sz w:val="24"/>
      <w:szCs w:val="20"/>
      <w:lang w:eastAsia="en-GB"/>
    </w:rPr>
  </w:style>
  <w:style w:type="paragraph" w:styleId="Balk1">
    <w:name w:val="heading 1"/>
    <w:basedOn w:val="Normal"/>
    <w:next w:val="Balk2"/>
    <w:link w:val="Balk1Char"/>
    <w:qFormat/>
    <w:rsid w:val="002C527F"/>
    <w:pPr>
      <w:keepNext/>
      <w:numPr>
        <w:numId w:val="1"/>
      </w:numPr>
      <w:outlineLvl w:val="0"/>
    </w:pPr>
    <w:rPr>
      <w:rFonts w:cs="Arial"/>
      <w:bCs/>
      <w:color w:val="000000"/>
      <w:szCs w:val="28"/>
    </w:rPr>
  </w:style>
  <w:style w:type="paragraph" w:styleId="Balk2">
    <w:name w:val="heading 2"/>
    <w:basedOn w:val="Balk1"/>
    <w:next w:val="Normal"/>
    <w:link w:val="Balk2Char"/>
    <w:qFormat/>
    <w:rsid w:val="002C527F"/>
    <w:pPr>
      <w:numPr>
        <w:ilvl w:val="1"/>
      </w:numPr>
      <w:outlineLvl w:val="1"/>
    </w:pPr>
    <w:rPr>
      <w:bCs w:val="0"/>
      <w:iCs/>
      <w:sz w:val="22"/>
      <w:szCs w:val="24"/>
    </w:rPr>
  </w:style>
  <w:style w:type="paragraph" w:styleId="Balk3">
    <w:name w:val="heading 3"/>
    <w:basedOn w:val="Balk1"/>
    <w:next w:val="Normal"/>
    <w:link w:val="Balk3Char"/>
    <w:qFormat/>
    <w:rsid w:val="002C527F"/>
    <w:pPr>
      <w:numPr>
        <w:ilvl w:val="2"/>
      </w:numPr>
      <w:outlineLvl w:val="2"/>
    </w:pPr>
    <w:rPr>
      <w:bCs w:val="0"/>
      <w:sz w:val="22"/>
      <w:szCs w:val="24"/>
    </w:rPr>
  </w:style>
  <w:style w:type="paragraph" w:styleId="Balk4">
    <w:name w:val="heading 4"/>
    <w:aliases w:val="Numbered 4 (SBC),Heading 4 - SBC,Heading 4 (SBC),Sub-Minor,4,H4,Map Title,Te,Block"/>
    <w:basedOn w:val="Balk1"/>
    <w:next w:val="Normal"/>
    <w:link w:val="Balk4Char"/>
    <w:qFormat/>
    <w:rsid w:val="002C527F"/>
    <w:pPr>
      <w:numPr>
        <w:ilvl w:val="3"/>
      </w:numPr>
      <w:outlineLvl w:val="3"/>
    </w:pPr>
    <w:rPr>
      <w:b/>
      <w:bCs w:val="0"/>
      <w:color w:val="auto"/>
      <w:szCs w:val="24"/>
    </w:rPr>
  </w:style>
  <w:style w:type="paragraph" w:styleId="Balk5">
    <w:name w:val="heading 5"/>
    <w:basedOn w:val="Balk1"/>
    <w:next w:val="Normal"/>
    <w:link w:val="Balk5Char"/>
    <w:qFormat/>
    <w:rsid w:val="002C527F"/>
    <w:pPr>
      <w:numPr>
        <w:ilvl w:val="4"/>
      </w:numPr>
      <w:outlineLvl w:val="4"/>
    </w:pPr>
    <w:rPr>
      <w:b/>
      <w:bCs w:val="0"/>
      <w:i/>
      <w:iCs/>
      <w:color w:val="008080"/>
      <w:sz w:val="20"/>
      <w:szCs w:val="20"/>
    </w:rPr>
  </w:style>
  <w:style w:type="paragraph" w:styleId="Balk6">
    <w:name w:val="heading 6"/>
    <w:basedOn w:val="Balk1"/>
    <w:next w:val="Normal"/>
    <w:link w:val="Balk6Char"/>
    <w:qFormat/>
    <w:rsid w:val="002C527F"/>
    <w:pPr>
      <w:numPr>
        <w:ilvl w:val="5"/>
      </w:numPr>
      <w:outlineLvl w:val="5"/>
    </w:pPr>
    <w:rPr>
      <w:b/>
      <w:bCs w:val="0"/>
      <w:sz w:val="20"/>
      <w:szCs w:val="20"/>
    </w:rPr>
  </w:style>
  <w:style w:type="paragraph" w:styleId="Balk7">
    <w:name w:val="heading 7"/>
    <w:basedOn w:val="Balk6"/>
    <w:next w:val="Normal"/>
    <w:link w:val="Balk7Char"/>
    <w:qFormat/>
    <w:rsid w:val="002C527F"/>
    <w:pPr>
      <w:numPr>
        <w:ilvl w:val="6"/>
      </w:numPr>
      <w:outlineLvl w:val="6"/>
    </w:pPr>
    <w:rPr>
      <w:rFonts w:ascii="Tahoma" w:hAnsi="Tahoma"/>
    </w:rPr>
  </w:style>
  <w:style w:type="paragraph" w:styleId="Balk8">
    <w:name w:val="heading 8"/>
    <w:basedOn w:val="Balk6"/>
    <w:next w:val="Normal"/>
    <w:link w:val="Balk8Char"/>
    <w:qFormat/>
    <w:rsid w:val="002C527F"/>
    <w:pPr>
      <w:numPr>
        <w:ilvl w:val="7"/>
      </w:numPr>
      <w:outlineLvl w:val="7"/>
    </w:pPr>
    <w:rPr>
      <w:iCs/>
    </w:rPr>
  </w:style>
  <w:style w:type="paragraph" w:styleId="Balk9">
    <w:name w:val="heading 9"/>
    <w:basedOn w:val="Balk6"/>
    <w:next w:val="Normal"/>
    <w:link w:val="Balk9Char"/>
    <w:qFormat/>
    <w:rsid w:val="002C527F"/>
    <w:pPr>
      <w:numPr>
        <w:ilvl w:val="8"/>
      </w:numPr>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774C9"/>
    <w:pPr>
      <w:tabs>
        <w:tab w:val="center" w:pos="4680"/>
        <w:tab w:val="right" w:pos="9360"/>
      </w:tabs>
    </w:pPr>
  </w:style>
  <w:style w:type="character" w:customStyle="1" w:styleId="stBilgiChar">
    <w:name w:val="Üst Bilgi Char"/>
    <w:basedOn w:val="VarsaylanParagrafYazTipi"/>
    <w:link w:val="stBilgi"/>
    <w:uiPriority w:val="99"/>
    <w:rsid w:val="003774C9"/>
    <w:rPr>
      <w:rFonts w:ascii="Arial" w:eastAsia="Times New Roman" w:hAnsi="Arial" w:cs="Times New Roman"/>
      <w:sz w:val="24"/>
      <w:szCs w:val="20"/>
      <w:lang w:eastAsia="en-GB"/>
    </w:rPr>
  </w:style>
  <w:style w:type="table" w:styleId="TabloKlavuzu">
    <w:name w:val="Table Grid"/>
    <w:basedOn w:val="NormalTablo"/>
    <w:uiPriority w:val="59"/>
    <w:rsid w:val="003774C9"/>
    <w:pPr>
      <w:spacing w:after="0" w:line="240" w:lineRule="auto"/>
    </w:pPr>
    <w:rPr>
      <w:rFonts w:ascii="Times New Roman" w:eastAsia="Times New Roman" w:hAnsi="Times New Roman" w:cs="Times New Roman"/>
      <w:sz w:val="20"/>
      <w:szCs w:val="20"/>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basedOn w:val="Normal"/>
    <w:link w:val="AralkYokChar"/>
    <w:uiPriority w:val="1"/>
    <w:qFormat/>
    <w:rsid w:val="003774C9"/>
  </w:style>
  <w:style w:type="character" w:customStyle="1" w:styleId="AralkYokChar">
    <w:name w:val="Aralık Yok Char"/>
    <w:basedOn w:val="VarsaylanParagrafYazTipi"/>
    <w:link w:val="AralkYok"/>
    <w:uiPriority w:val="1"/>
    <w:rsid w:val="003774C9"/>
    <w:rPr>
      <w:rFonts w:ascii="Arial" w:eastAsia="Times New Roman" w:hAnsi="Arial" w:cs="Times New Roman"/>
      <w:sz w:val="24"/>
      <w:szCs w:val="20"/>
      <w:lang w:eastAsia="en-GB"/>
    </w:rPr>
  </w:style>
  <w:style w:type="paragraph" w:styleId="AltBilgi">
    <w:name w:val="footer"/>
    <w:basedOn w:val="Normal"/>
    <w:link w:val="AltBilgiChar"/>
    <w:uiPriority w:val="99"/>
    <w:unhideWhenUsed/>
    <w:rsid w:val="002C527F"/>
    <w:pPr>
      <w:tabs>
        <w:tab w:val="center" w:pos="4513"/>
        <w:tab w:val="right" w:pos="9026"/>
      </w:tabs>
    </w:pPr>
  </w:style>
  <w:style w:type="character" w:customStyle="1" w:styleId="AltBilgiChar">
    <w:name w:val="Alt Bilgi Char"/>
    <w:basedOn w:val="VarsaylanParagrafYazTipi"/>
    <w:link w:val="AltBilgi"/>
    <w:uiPriority w:val="99"/>
    <w:rsid w:val="002C527F"/>
    <w:rPr>
      <w:rFonts w:ascii="Arial" w:eastAsia="Times New Roman" w:hAnsi="Arial" w:cs="Times New Roman"/>
      <w:sz w:val="24"/>
      <w:szCs w:val="20"/>
      <w:lang w:eastAsia="en-GB"/>
    </w:rPr>
  </w:style>
  <w:style w:type="character" w:styleId="Kpr">
    <w:name w:val="Hyperlink"/>
    <w:basedOn w:val="VarsaylanParagrafYazTipi"/>
    <w:uiPriority w:val="99"/>
    <w:unhideWhenUsed/>
    <w:rsid w:val="002C527F"/>
    <w:rPr>
      <w:color w:val="0563C1" w:themeColor="hyperlink"/>
      <w:u w:val="single"/>
    </w:rPr>
  </w:style>
  <w:style w:type="character" w:customStyle="1" w:styleId="Balk1Char">
    <w:name w:val="Başlık 1 Char"/>
    <w:basedOn w:val="VarsaylanParagrafYazTipi"/>
    <w:link w:val="Balk1"/>
    <w:rsid w:val="002C527F"/>
    <w:rPr>
      <w:rFonts w:ascii="Arial" w:eastAsia="Times New Roman" w:hAnsi="Arial" w:cs="Arial"/>
      <w:bCs/>
      <w:color w:val="000000"/>
      <w:sz w:val="24"/>
      <w:szCs w:val="28"/>
      <w:lang w:eastAsia="en-GB"/>
    </w:rPr>
  </w:style>
  <w:style w:type="character" w:customStyle="1" w:styleId="Balk2Char">
    <w:name w:val="Başlık 2 Char"/>
    <w:basedOn w:val="VarsaylanParagrafYazTipi"/>
    <w:link w:val="Balk2"/>
    <w:rsid w:val="002C527F"/>
    <w:rPr>
      <w:rFonts w:ascii="Arial" w:eastAsia="Times New Roman" w:hAnsi="Arial" w:cs="Arial"/>
      <w:iCs/>
      <w:color w:val="000000"/>
      <w:szCs w:val="24"/>
      <w:lang w:eastAsia="en-GB"/>
    </w:rPr>
  </w:style>
  <w:style w:type="character" w:customStyle="1" w:styleId="Balk3Char">
    <w:name w:val="Başlık 3 Char"/>
    <w:basedOn w:val="VarsaylanParagrafYazTipi"/>
    <w:link w:val="Balk3"/>
    <w:rsid w:val="002C527F"/>
    <w:rPr>
      <w:rFonts w:ascii="Arial" w:eastAsia="Times New Roman" w:hAnsi="Arial" w:cs="Arial"/>
      <w:color w:val="000000"/>
      <w:szCs w:val="24"/>
      <w:lang w:eastAsia="en-GB"/>
    </w:rPr>
  </w:style>
  <w:style w:type="character" w:customStyle="1" w:styleId="Balk4Char">
    <w:name w:val="Başlık 4 Char"/>
    <w:aliases w:val="Numbered 4 (SBC) Char,Heading 4 - SBC Char,Heading 4 (SBC) Char,Sub-Minor Char,4 Char,H4 Char,Map Title Char,Te Char,Block Char"/>
    <w:basedOn w:val="VarsaylanParagrafYazTipi"/>
    <w:link w:val="Balk4"/>
    <w:rsid w:val="002C527F"/>
    <w:rPr>
      <w:rFonts w:ascii="Arial" w:eastAsia="Times New Roman" w:hAnsi="Arial" w:cs="Arial"/>
      <w:b/>
      <w:sz w:val="24"/>
      <w:szCs w:val="24"/>
      <w:lang w:eastAsia="en-GB"/>
    </w:rPr>
  </w:style>
  <w:style w:type="character" w:customStyle="1" w:styleId="Balk5Char">
    <w:name w:val="Başlık 5 Char"/>
    <w:basedOn w:val="VarsaylanParagrafYazTipi"/>
    <w:link w:val="Balk5"/>
    <w:rsid w:val="002C527F"/>
    <w:rPr>
      <w:rFonts w:ascii="Arial" w:eastAsia="Times New Roman" w:hAnsi="Arial" w:cs="Arial"/>
      <w:b/>
      <w:i/>
      <w:iCs/>
      <w:color w:val="008080"/>
      <w:sz w:val="20"/>
      <w:szCs w:val="20"/>
      <w:lang w:eastAsia="en-GB"/>
    </w:rPr>
  </w:style>
  <w:style w:type="character" w:customStyle="1" w:styleId="Balk6Char">
    <w:name w:val="Başlık 6 Char"/>
    <w:basedOn w:val="VarsaylanParagrafYazTipi"/>
    <w:link w:val="Balk6"/>
    <w:rsid w:val="002C527F"/>
    <w:rPr>
      <w:rFonts w:ascii="Arial" w:eastAsia="Times New Roman" w:hAnsi="Arial" w:cs="Arial"/>
      <w:b/>
      <w:color w:val="000000"/>
      <w:sz w:val="20"/>
      <w:szCs w:val="20"/>
      <w:lang w:eastAsia="en-GB"/>
    </w:rPr>
  </w:style>
  <w:style w:type="character" w:customStyle="1" w:styleId="Balk7Char">
    <w:name w:val="Başlık 7 Char"/>
    <w:basedOn w:val="VarsaylanParagrafYazTipi"/>
    <w:link w:val="Balk7"/>
    <w:rsid w:val="002C527F"/>
    <w:rPr>
      <w:rFonts w:ascii="Tahoma" w:eastAsia="Times New Roman" w:hAnsi="Tahoma" w:cs="Arial"/>
      <w:b/>
      <w:color w:val="000000"/>
      <w:sz w:val="20"/>
      <w:szCs w:val="20"/>
      <w:lang w:eastAsia="en-GB"/>
    </w:rPr>
  </w:style>
  <w:style w:type="character" w:customStyle="1" w:styleId="Balk8Char">
    <w:name w:val="Başlık 8 Char"/>
    <w:basedOn w:val="VarsaylanParagrafYazTipi"/>
    <w:link w:val="Balk8"/>
    <w:rsid w:val="002C527F"/>
    <w:rPr>
      <w:rFonts w:ascii="Arial" w:eastAsia="Times New Roman" w:hAnsi="Arial" w:cs="Arial"/>
      <w:b/>
      <w:iCs/>
      <w:color w:val="000000"/>
      <w:sz w:val="20"/>
      <w:szCs w:val="20"/>
      <w:lang w:eastAsia="en-GB"/>
    </w:rPr>
  </w:style>
  <w:style w:type="character" w:customStyle="1" w:styleId="Balk9Char">
    <w:name w:val="Başlık 9 Char"/>
    <w:basedOn w:val="VarsaylanParagrafYazTipi"/>
    <w:link w:val="Balk9"/>
    <w:rsid w:val="002C527F"/>
    <w:rPr>
      <w:rFonts w:ascii="Arial" w:eastAsia="Times New Roman" w:hAnsi="Arial" w:cs="Arial"/>
      <w:b/>
      <w:color w:val="000000"/>
      <w:sz w:val="20"/>
      <w:szCs w:val="20"/>
      <w:lang w:eastAsia="en-GB"/>
    </w:rPr>
  </w:style>
  <w:style w:type="paragraph" w:styleId="ListeParagraf">
    <w:name w:val="List Paragraph"/>
    <w:basedOn w:val="Normal"/>
    <w:uiPriority w:val="34"/>
    <w:qFormat/>
    <w:rsid w:val="002C527F"/>
    <w:pPr>
      <w:ind w:left="708"/>
    </w:pPr>
  </w:style>
  <w:style w:type="paragraph" w:styleId="BalonMetni">
    <w:name w:val="Balloon Text"/>
    <w:basedOn w:val="Normal"/>
    <w:link w:val="BalonMetniChar"/>
    <w:uiPriority w:val="99"/>
    <w:semiHidden/>
    <w:unhideWhenUsed/>
    <w:rsid w:val="00105BB8"/>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05BB8"/>
    <w:rPr>
      <w:rFonts w:ascii="Segoe UI" w:eastAsia="Times New Roman" w:hAnsi="Segoe UI" w:cs="Segoe UI"/>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4</Pages>
  <Words>1142</Words>
  <Characters>6511</Characters>
  <Application>Microsoft Office Word</Application>
  <DocSecurity>0</DocSecurity>
  <Lines>54</Lines>
  <Paragraphs>15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Bilgi Güvenliği Yönetim Sistemi</vt:lpstr>
      <vt:lpstr>Bilgi Güvenliği Yönetim Sistemi</vt:lpstr>
    </vt:vector>
  </TitlesOfParts>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Bilgi Güvenliği Yönetim Sistemi</dc:title>
  <dc:subject>Üçüncü Taraf Kurumsal Güvenlik Sözleşmesi</dc:subject>
  <dc:creator>Esra Güneş</dc:creator>
  <cp:keywords/>
  <dc:description/>
  <cp:lastModifiedBy>Dilek Tanrılı</cp:lastModifiedBy>
  <cp:revision>33</cp:revision>
  <cp:lastPrinted>2020-01-17T08:17:00Z</cp:lastPrinted>
  <dcterms:created xsi:type="dcterms:W3CDTF">2019-08-16T14:50:00Z</dcterms:created>
  <dcterms:modified xsi:type="dcterms:W3CDTF">2023-03-07T05:25:00Z</dcterms:modified>
</cp:coreProperties>
</file>